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B2" w:rsidRDefault="002D45B2" w:rsidP="002D45B2">
      <w:pPr>
        <w:widowControl/>
        <w:spacing w:line="312" w:lineRule="auto"/>
        <w:ind w:left="180"/>
        <w:jc w:val="right"/>
        <w:rPr>
          <w:rFonts w:eastAsia="Times New Roman" w:cs="Tahoma"/>
          <w:b/>
          <w:bCs/>
          <w:kern w:val="2"/>
        </w:rPr>
      </w:pPr>
      <w:r>
        <w:rPr>
          <w:rFonts w:eastAsia="Times New Roman" w:cs="Tahoma"/>
          <w:b/>
          <w:bCs/>
          <w:kern w:val="2"/>
        </w:rPr>
        <w:t>2. pielikums</w:t>
      </w:r>
    </w:p>
    <w:p w:rsidR="002D45B2" w:rsidRDefault="002D45B2" w:rsidP="002D45B2">
      <w:pPr>
        <w:pStyle w:val="BodyText"/>
        <w:widowControl/>
        <w:tabs>
          <w:tab w:val="left" w:pos="1893"/>
          <w:tab w:val="left" w:pos="2073"/>
          <w:tab w:val="left" w:pos="4112"/>
        </w:tabs>
        <w:spacing w:after="0"/>
        <w:ind w:left="993" w:hanging="993"/>
        <w:jc w:val="right"/>
        <w:rPr>
          <w:rFonts w:ascii="Times New Roman" w:eastAsia="Times New Roman" w:hAnsi="Times New Roman" w:cs="Tahoma"/>
          <w:sz w:val="22"/>
          <w:szCs w:val="22"/>
        </w:rPr>
      </w:pPr>
      <w:r>
        <w:rPr>
          <w:rFonts w:eastAsia="Times New Roman" w:cs="Tahoma"/>
          <w:b/>
        </w:rPr>
        <w:t xml:space="preserve">                                                                      “</w:t>
      </w:r>
      <w:r>
        <w:rPr>
          <w:rFonts w:eastAsia="Times New Roman" w:cs="Tahoma"/>
        </w:rPr>
        <w:t>Kurināmās šķeldas</w:t>
      </w:r>
      <w:r>
        <w:rPr>
          <w:rFonts w:eastAsia="Times New Roman" w:cs="Tahoma"/>
          <w:b/>
        </w:rPr>
        <w:t xml:space="preserve"> piegāde siltumenerģijas ražošanai” ,</w:t>
      </w:r>
      <w:r>
        <w:rPr>
          <w:rFonts w:eastAsia="Times New Roman" w:cs="Tahoma"/>
        </w:rPr>
        <w:t xml:space="preserve"> ident.Nr.</w:t>
      </w:r>
      <w:r>
        <w:rPr>
          <w:rFonts w:eastAsia="Times New Roman" w:cs="Tahoma"/>
          <w:b/>
        </w:rPr>
        <w:t xml:space="preserve">“ ORN 2015/S-1” </w:t>
      </w:r>
      <w:r>
        <w:rPr>
          <w:rFonts w:ascii="Times New Roman" w:eastAsia="Times New Roman" w:hAnsi="Times New Roman" w:cs="Tahoma"/>
          <w:sz w:val="22"/>
          <w:szCs w:val="22"/>
        </w:rPr>
        <w:t xml:space="preserve">nolikumam </w:t>
      </w:r>
    </w:p>
    <w:p w:rsidR="002D45B2" w:rsidRDefault="002D45B2" w:rsidP="002D45B2">
      <w:pPr>
        <w:tabs>
          <w:tab w:val="left" w:pos="900"/>
        </w:tabs>
        <w:jc w:val="right"/>
        <w:rPr>
          <w:rFonts w:eastAsia="Times New Roman" w:cs="Tahoma"/>
          <w:sz w:val="22"/>
          <w:szCs w:val="22"/>
        </w:rPr>
      </w:pPr>
    </w:p>
    <w:p w:rsidR="002D45B2" w:rsidRDefault="002D45B2" w:rsidP="002D45B2">
      <w:pPr>
        <w:jc w:val="center"/>
        <w:rPr>
          <w:rFonts w:eastAsia="Times New Roman" w:cs="Tahoma"/>
          <w:b/>
          <w:caps/>
          <w:sz w:val="28"/>
          <w:szCs w:val="28"/>
        </w:rPr>
      </w:pPr>
    </w:p>
    <w:p w:rsidR="002D45B2" w:rsidRDefault="002D45B2" w:rsidP="002D45B2">
      <w:pPr>
        <w:jc w:val="center"/>
        <w:rPr>
          <w:rFonts w:eastAsia="Times New Roman" w:cs="Tahoma"/>
          <w:b/>
          <w:caps/>
          <w:sz w:val="28"/>
          <w:szCs w:val="28"/>
        </w:rPr>
      </w:pPr>
      <w:r>
        <w:rPr>
          <w:rFonts w:eastAsia="Times New Roman" w:cs="Tahoma"/>
          <w:b/>
          <w:caps/>
          <w:sz w:val="28"/>
          <w:szCs w:val="28"/>
        </w:rPr>
        <w:t>FINANŠU un tehniskā PIEDĀVĀJUMA FORMA</w:t>
      </w:r>
    </w:p>
    <w:p w:rsidR="002D45B2" w:rsidRDefault="002D45B2" w:rsidP="002D45B2">
      <w:pPr>
        <w:jc w:val="center"/>
        <w:rPr>
          <w:rFonts w:eastAsia="Times New Roman" w:cs="Tahoma"/>
          <w:b/>
          <w:caps/>
        </w:rPr>
      </w:pPr>
    </w:p>
    <w:p w:rsidR="002D45B2" w:rsidRDefault="002D45B2" w:rsidP="002D45B2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ahoma"/>
          <w:b/>
        </w:rPr>
      </w:pPr>
    </w:p>
    <w:p w:rsidR="002D45B2" w:rsidRDefault="002D45B2" w:rsidP="002D45B2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ahoma"/>
          <w:b/>
        </w:rPr>
      </w:pPr>
      <w:r>
        <w:rPr>
          <w:rFonts w:ascii="Times New Roman" w:eastAsia="Times New Roman" w:hAnsi="Times New Roman" w:cs="Tahoma"/>
          <w:b/>
        </w:rPr>
        <w:t>[„ nosaukums”]</w:t>
      </w:r>
    </w:p>
    <w:p w:rsidR="002D45B2" w:rsidRDefault="002D45B2" w:rsidP="002D45B2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ahoma"/>
          <w:b/>
        </w:rPr>
      </w:pPr>
      <w:r>
        <w:rPr>
          <w:rFonts w:ascii="Times New Roman" w:eastAsia="Times New Roman" w:hAnsi="Times New Roman" w:cs="Tahoma"/>
          <w:b/>
        </w:rPr>
        <w:t>[Iepirkuma identifikācijas Nr.]</w:t>
      </w:r>
    </w:p>
    <w:p w:rsidR="002D45B2" w:rsidRDefault="002D45B2" w:rsidP="002D45B2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</w:p>
    <w:p w:rsidR="002D45B2" w:rsidRDefault="002D45B2" w:rsidP="002D45B2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  <w:r>
        <w:rPr>
          <w:rFonts w:ascii="Times New Roman" w:eastAsia="Times New Roman" w:hAnsi="Times New Roman" w:cs="Tahoma"/>
          <w:szCs w:val="20"/>
        </w:rPr>
        <w:tab/>
      </w: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Finanšu piedāvājumā piedāvātajā cenā iekļautas visas ar Tehniskajā specifikācijā noteikto prasību izpildi saistītās izmaksas atsevišķi izdalot PVN. Visas cenas jānorāda euro.</w:t>
      </w: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hAnsi="Times New Roman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152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1.daļa – “</w:t>
      </w:r>
      <w:r>
        <w:rPr>
          <w:rFonts w:eastAsia="Times New Roman" w:cs="Tahoma"/>
        </w:rPr>
        <w:t xml:space="preserve">Kurināmās šķeldas piegāde  siltumenerģijas ražošanai Šēderes ciema katlu mājai”.    </w:t>
      </w: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15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>1.daļa - Kurināmā piegāde Subates pilsētas un Prodes pagasta pārvaldei;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1737"/>
        <w:gridCol w:w="1134"/>
        <w:gridCol w:w="1183"/>
        <w:gridCol w:w="2189"/>
        <w:gridCol w:w="2112"/>
      </w:tblGrid>
      <w:tr w:rsidR="002D45B2" w:rsidTr="002D45B2"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napToGrid w:val="0"/>
              <w:spacing w:after="0"/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napToGrid w:val="0"/>
              <w:spacing w:after="0"/>
              <w:jc w:val="center"/>
              <w:rPr>
                <w:rStyle w:val="FootnoteCharacters"/>
                <w:rFonts w:ascii="Times New Roman" w:hAnsi="Times New Roman" w:cs="Tahoma"/>
                <w:b/>
                <w:bCs/>
                <w:sz w:val="18"/>
                <w:szCs w:val="18"/>
              </w:rPr>
            </w:pPr>
            <w:r>
              <w:rPr>
                <w:rStyle w:val="FootnoteCharacters"/>
                <w:rFonts w:ascii="Times New Roman" w:hAnsi="Times New Roman" w:cs="Tahoma"/>
                <w:b/>
                <w:bCs/>
                <w:sz w:val="18"/>
                <w:szCs w:val="18"/>
              </w:rPr>
              <w:t>Kurināmā veids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snapToGrid w:val="0"/>
              <w:ind w:right="-181"/>
              <w:jc w:val="center"/>
              <w:rPr>
                <w:rFonts w:cs="Tahoma"/>
                <w:b/>
                <w:sz w:val="18"/>
                <w:szCs w:val="18"/>
                <w:lang w:eastAsia="ru-RU"/>
              </w:rPr>
            </w:pPr>
            <w:r>
              <w:rPr>
                <w:rFonts w:cs="Tahoma"/>
                <w:b/>
                <w:sz w:val="18"/>
                <w:szCs w:val="18"/>
              </w:rPr>
              <w:t>Mērvienība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snapToGrid w:val="0"/>
              <w:ind w:right="-181"/>
              <w:jc w:val="center"/>
              <w:rPr>
                <w:rFonts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Aptuvenais</w:t>
            </w:r>
          </w:p>
          <w:p w:rsidR="002D45B2" w:rsidRDefault="002D45B2">
            <w:pPr>
              <w:snapToGrid w:val="0"/>
              <w:ind w:right="-181"/>
              <w:jc w:val="center"/>
              <w:rPr>
                <w:rFonts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daudzums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pacing w:after="0"/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Cena par 1 MWh saražotās  siltumenerģijas (EUR bez PVN)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napToGrid w:val="0"/>
              <w:spacing w:after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Cena (EUR bez PVN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par visu saražotās siltumenerģijas apjomu (1050 MWh</w:t>
            </w:r>
            <w:r>
              <w:rPr>
                <w:rFonts w:cs="Tahoma"/>
                <w:b/>
                <w:bCs/>
                <w:sz w:val="18"/>
                <w:szCs w:val="18"/>
              </w:rPr>
              <w:t>) kopā</w:t>
            </w:r>
          </w:p>
        </w:tc>
      </w:tr>
      <w:tr w:rsidR="002D45B2" w:rsidTr="002D45B2"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2D45B2" w:rsidTr="002D45B2">
        <w:tc>
          <w:tcPr>
            <w:tcW w:w="702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Līgumcena (bez PVN 21%)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2D45B2" w:rsidTr="002D45B2">
        <w:tc>
          <w:tcPr>
            <w:tcW w:w="702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PVN (21%)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2D45B2" w:rsidTr="002D45B2">
        <w:tc>
          <w:tcPr>
            <w:tcW w:w="702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Līgumsumma(ar PVN 21%)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</w:tbl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Calibri" w:hAnsi="Calibri"/>
          <w:color w:val="auto"/>
          <w:szCs w:val="20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Calibri" w:hAnsi="Calibri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Calibri" w:hAnsi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4"/>
        <w:gridCol w:w="1620"/>
        <w:gridCol w:w="1530"/>
        <w:gridCol w:w="1368"/>
      </w:tblGrid>
      <w:tr w:rsidR="002D45B2" w:rsidTr="002D45B2">
        <w:trPr>
          <w:tblHeader/>
        </w:trPr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 xml:space="preserve">1MWh (cena  bez PVN)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>PVN 21%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 xml:space="preserve">1MWh (cena ar PVN) </w:t>
            </w:r>
          </w:p>
        </w:tc>
      </w:tr>
      <w:tr w:rsidR="002D45B2" w:rsidTr="002D45B2">
        <w:tc>
          <w:tcPr>
            <w:tcW w:w="4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 w:rsidP="00EE3461">
            <w:pPr>
              <w:tabs>
                <w:tab w:val="left" w:pos="1275"/>
              </w:tabs>
              <w:snapToGrid w:val="0"/>
              <w:jc w:val="center"/>
              <w:rPr>
                <w:rFonts w:cs="Tahoma"/>
                <w:b/>
                <w:bCs/>
                <w:lang w:eastAsia="ru-RU"/>
              </w:rPr>
            </w:pPr>
            <w:r>
              <w:rPr>
                <w:rFonts w:cs="Tahoma"/>
                <w:b/>
              </w:rPr>
              <w:t xml:space="preserve">Kurināmā </w:t>
            </w:r>
            <w:r w:rsidR="00EE3461">
              <w:rPr>
                <w:rFonts w:cs="Tahoma"/>
                <w:b/>
              </w:rPr>
              <w:t>p</w:t>
            </w:r>
            <w:r>
              <w:rPr>
                <w:rFonts w:cs="Tahoma"/>
                <w:b/>
              </w:rPr>
              <w:t xml:space="preserve">iegāde siltumenerģijas ražošanai </w:t>
            </w:r>
            <w:r w:rsidR="00EE3461">
              <w:rPr>
                <w:rFonts w:eastAsia="Times New Roman" w:cs="Tahoma"/>
                <w:b/>
              </w:rPr>
              <w:t>Šēderes</w:t>
            </w:r>
            <w:r>
              <w:rPr>
                <w:rFonts w:eastAsia="Times New Roman" w:cs="Tahoma"/>
                <w:b/>
              </w:rPr>
              <w:t xml:space="preserve"> ciema katlu mājā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  <w:szCs w:val="20"/>
              </w:rPr>
            </w:pPr>
          </w:p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</w:rPr>
            </w:pPr>
          </w:p>
        </w:tc>
      </w:tr>
    </w:tbl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center"/>
        <w:rPr>
          <w:rFonts w:ascii="Times New Roman" w:hAnsi="Times New Roman"/>
          <w:b/>
          <w:bCs/>
          <w:kern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940"/>
        <w:gridCol w:w="309"/>
      </w:tblGrid>
      <w:tr w:rsidR="002D45B2" w:rsidTr="002D45B2">
        <w:trPr>
          <w:tblHeader/>
        </w:trPr>
        <w:tc>
          <w:tcPr>
            <w:tcW w:w="3420" w:type="dxa"/>
          </w:tcPr>
          <w:p w:rsidR="002D45B2" w:rsidRDefault="002D45B2">
            <w:pPr>
              <w:snapToGrid w:val="0"/>
              <w:rPr>
                <w:lang w:eastAsia="ru-RU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B2" w:rsidRDefault="002D45B2">
            <w:pPr>
              <w:snapToGrid w:val="0"/>
              <w:jc w:val="right"/>
              <w:rPr>
                <w:lang w:eastAsia="ru-RU"/>
              </w:rPr>
            </w:pPr>
            <w:r>
              <w:t>Pretendenta vadītāja paraksts:____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B2" w:rsidRDefault="002D45B2">
            <w:pPr>
              <w:snapToGrid w:val="0"/>
              <w:rPr>
                <w:lang w:eastAsia="ru-RU"/>
              </w:rPr>
            </w:pPr>
          </w:p>
        </w:tc>
      </w:tr>
      <w:tr w:rsidR="002D45B2" w:rsidTr="002D45B2">
        <w:tc>
          <w:tcPr>
            <w:tcW w:w="3420" w:type="dxa"/>
          </w:tcPr>
          <w:p w:rsidR="002D45B2" w:rsidRDefault="002D45B2">
            <w:pPr>
              <w:pStyle w:val="TableContents"/>
              <w:snapToGrid w:val="0"/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B2" w:rsidRDefault="002D45B2">
            <w:pPr>
              <w:snapToGrid w:val="0"/>
              <w:jc w:val="right"/>
              <w:rPr>
                <w:lang w:eastAsia="ru-RU"/>
              </w:rPr>
            </w:pPr>
            <w:r>
              <w:t>Vārds, uzvārds:____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B2" w:rsidRDefault="002D45B2">
            <w:pPr>
              <w:snapToGrid w:val="0"/>
              <w:rPr>
                <w:lang w:eastAsia="ru-RU"/>
              </w:rPr>
            </w:pPr>
          </w:p>
        </w:tc>
      </w:tr>
      <w:tr w:rsidR="002D45B2" w:rsidTr="002D45B2">
        <w:tc>
          <w:tcPr>
            <w:tcW w:w="3420" w:type="dxa"/>
          </w:tcPr>
          <w:p w:rsidR="002D45B2" w:rsidRDefault="002D45B2">
            <w:pPr>
              <w:pStyle w:val="TableContents"/>
              <w:snapToGrid w:val="0"/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B2" w:rsidRDefault="002D45B2">
            <w:pPr>
              <w:snapToGrid w:val="0"/>
              <w:jc w:val="right"/>
              <w:rPr>
                <w:lang w:eastAsia="ru-RU"/>
              </w:rPr>
            </w:pPr>
            <w:r>
              <w:t>Amats:____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B2" w:rsidRDefault="002D45B2">
            <w:pPr>
              <w:snapToGrid w:val="0"/>
              <w:rPr>
                <w:lang w:val="ru-RU" w:eastAsia="ru-RU"/>
              </w:rPr>
            </w:pPr>
          </w:p>
        </w:tc>
      </w:tr>
    </w:tbl>
    <w:p w:rsidR="002D45B2" w:rsidRDefault="002D45B2" w:rsidP="002D45B2">
      <w:pPr>
        <w:numPr>
          <w:ilvl w:val="0"/>
          <w:numId w:val="1"/>
        </w:numPr>
        <w:jc w:val="both"/>
        <w:rPr>
          <w:color w:val="auto"/>
          <w:lang w:val="ru-RU" w:eastAsia="ru-RU"/>
        </w:rPr>
      </w:pPr>
    </w:p>
    <w:p w:rsidR="002D45B2" w:rsidRDefault="002D45B2" w:rsidP="002D45B2">
      <w:pPr>
        <w:numPr>
          <w:ilvl w:val="0"/>
          <w:numId w:val="1"/>
        </w:numPr>
        <w:rPr>
          <w:kern w:val="2"/>
        </w:rPr>
      </w:pP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>z.v.</w:t>
      </w: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szCs w:val="20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bCs/>
          <w:sz w:val="22"/>
          <w:szCs w:val="20"/>
        </w:rPr>
      </w:pPr>
      <w:r>
        <w:rPr>
          <w:rFonts w:ascii="Times New Roman" w:eastAsia="Times New Roman" w:hAnsi="Times New Roman" w:cs="Tahoma"/>
          <w:szCs w:val="20"/>
        </w:rPr>
        <w:lastRenderedPageBreak/>
        <w:t xml:space="preserve">2.daļa – </w:t>
      </w:r>
      <w:r>
        <w:rPr>
          <w:rFonts w:ascii="Times New Roman" w:hAnsi="Times New Roman"/>
        </w:rPr>
        <w:t>“</w:t>
      </w:r>
      <w:r>
        <w:rPr>
          <w:rFonts w:eastAsia="Times New Roman" w:cs="Tahoma"/>
        </w:rPr>
        <w:t xml:space="preserve">Kurināmās šķeldas piegāde  siltumenerģijas ražošanai Dvietes ciema katlu mājai”.   </w:t>
      </w: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hAnsi="Times New Roman"/>
        </w:rPr>
      </w:pPr>
      <w:r>
        <w:rPr>
          <w:rFonts w:eastAsia="Times New Roman" w:cs="Tahoma"/>
        </w:rPr>
        <w:t xml:space="preserve"> </w:t>
      </w:r>
      <w:r>
        <w:rPr>
          <w:rFonts w:ascii="Times New Roman" w:eastAsia="Times New Roman" w:hAnsi="Times New Roman" w:cs="Tahoma"/>
          <w:bCs/>
          <w:sz w:val="22"/>
          <w:szCs w:val="20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1737"/>
        <w:gridCol w:w="1134"/>
        <w:gridCol w:w="1183"/>
        <w:gridCol w:w="2189"/>
        <w:gridCol w:w="2112"/>
      </w:tblGrid>
      <w:tr w:rsidR="002D45B2" w:rsidTr="002D45B2"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napToGrid w:val="0"/>
              <w:spacing w:after="0"/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napToGrid w:val="0"/>
              <w:spacing w:after="0"/>
              <w:jc w:val="center"/>
              <w:rPr>
                <w:rStyle w:val="FootnoteCharacters"/>
                <w:rFonts w:ascii="Times New Roman" w:hAnsi="Times New Roman" w:cs="Tahoma"/>
                <w:b/>
                <w:bCs/>
                <w:sz w:val="18"/>
                <w:szCs w:val="18"/>
              </w:rPr>
            </w:pPr>
            <w:r>
              <w:rPr>
                <w:rStyle w:val="FootnoteCharacters"/>
                <w:rFonts w:ascii="Times New Roman" w:hAnsi="Times New Roman" w:cs="Tahoma"/>
                <w:b/>
                <w:bCs/>
                <w:sz w:val="18"/>
                <w:szCs w:val="18"/>
              </w:rPr>
              <w:t>Kurināmā veids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snapToGrid w:val="0"/>
              <w:ind w:right="-181"/>
              <w:jc w:val="center"/>
              <w:rPr>
                <w:rFonts w:cs="Tahoma"/>
                <w:b/>
                <w:sz w:val="18"/>
                <w:szCs w:val="18"/>
                <w:lang w:eastAsia="ru-RU"/>
              </w:rPr>
            </w:pPr>
            <w:r>
              <w:rPr>
                <w:rFonts w:cs="Tahoma"/>
                <w:b/>
                <w:sz w:val="18"/>
                <w:szCs w:val="18"/>
              </w:rPr>
              <w:t>Mērvienība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snapToGrid w:val="0"/>
              <w:ind w:right="-181"/>
              <w:jc w:val="center"/>
              <w:rPr>
                <w:rFonts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Aptuvenais</w:t>
            </w:r>
          </w:p>
          <w:p w:rsidR="002D45B2" w:rsidRDefault="002D45B2">
            <w:pPr>
              <w:snapToGrid w:val="0"/>
              <w:ind w:right="-181"/>
              <w:jc w:val="center"/>
              <w:rPr>
                <w:rFonts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daudzums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pacing w:after="0"/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Cena par 1 MWh saražotās  siltumenerģijas (EUR bez PVN)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napToGrid w:val="0"/>
              <w:spacing w:after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Cena (EUR bez PVN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par visu saražotās siltumenerģijas apjomu (1350 MWh</w:t>
            </w:r>
            <w:r>
              <w:rPr>
                <w:rFonts w:cs="Tahoma"/>
                <w:b/>
                <w:bCs/>
                <w:sz w:val="18"/>
                <w:szCs w:val="18"/>
              </w:rPr>
              <w:t>) kopā</w:t>
            </w:r>
          </w:p>
        </w:tc>
      </w:tr>
      <w:tr w:rsidR="002D45B2" w:rsidTr="002D45B2"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2D45B2" w:rsidTr="002D45B2">
        <w:tc>
          <w:tcPr>
            <w:tcW w:w="702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Līgumcena (bez PVN 21%)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2D45B2" w:rsidTr="002D45B2">
        <w:tc>
          <w:tcPr>
            <w:tcW w:w="702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PVN (21%)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2D45B2" w:rsidTr="002D45B2">
        <w:tc>
          <w:tcPr>
            <w:tcW w:w="702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Līgumsumma(ar PVN 21%)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</w:tbl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Calibri" w:hAnsi="Calibri"/>
          <w:color w:val="auto"/>
          <w:szCs w:val="20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Calibri" w:hAnsi="Calibri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Calibri" w:hAnsi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4"/>
        <w:gridCol w:w="1620"/>
        <w:gridCol w:w="1530"/>
        <w:gridCol w:w="1368"/>
      </w:tblGrid>
      <w:tr w:rsidR="002D45B2" w:rsidTr="002D45B2">
        <w:trPr>
          <w:tblHeader/>
        </w:trPr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 xml:space="preserve">1MWh (cena  bez PVN)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>PVN 21%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 xml:space="preserve">1MWh (cena ar PVN) </w:t>
            </w:r>
          </w:p>
        </w:tc>
      </w:tr>
      <w:tr w:rsidR="002D45B2" w:rsidTr="002D45B2">
        <w:tc>
          <w:tcPr>
            <w:tcW w:w="4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tabs>
                <w:tab w:val="left" w:pos="1275"/>
              </w:tabs>
              <w:snapToGrid w:val="0"/>
              <w:jc w:val="center"/>
              <w:rPr>
                <w:rFonts w:cs="Tahoma"/>
                <w:b/>
                <w:bCs/>
                <w:lang w:eastAsia="ru-RU"/>
              </w:rPr>
            </w:pPr>
            <w:r>
              <w:rPr>
                <w:rFonts w:cs="Tahoma"/>
                <w:b/>
              </w:rPr>
              <w:t xml:space="preserve">Kurināmā </w:t>
            </w:r>
            <w:r w:rsidR="0082775E">
              <w:rPr>
                <w:rFonts w:cs="Tahoma"/>
                <w:b/>
              </w:rPr>
              <w:t>p</w:t>
            </w:r>
            <w:r>
              <w:rPr>
                <w:rFonts w:cs="Tahoma"/>
                <w:b/>
              </w:rPr>
              <w:t xml:space="preserve">iegāde siltumenerģijas ražošanai </w:t>
            </w:r>
            <w:r>
              <w:rPr>
                <w:rFonts w:eastAsia="Times New Roman" w:cs="Tahoma"/>
                <w:b/>
              </w:rPr>
              <w:t>Dvietes ciema katlu mājā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  <w:szCs w:val="20"/>
              </w:rPr>
            </w:pPr>
          </w:p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</w:rPr>
            </w:pPr>
          </w:p>
        </w:tc>
      </w:tr>
    </w:tbl>
    <w:p w:rsidR="002D45B2" w:rsidRDefault="002D45B2" w:rsidP="002D45B2">
      <w:pPr>
        <w:numPr>
          <w:ilvl w:val="0"/>
          <w:numId w:val="1"/>
        </w:numPr>
        <w:spacing w:line="312" w:lineRule="auto"/>
        <w:rPr>
          <w:rFonts w:cs="Tahoma"/>
          <w:b/>
          <w:bCs/>
          <w:kern w:val="2"/>
          <w:lang w:eastAsia="ru-RU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center"/>
        <w:rPr>
          <w:rFonts w:ascii="Times New Roman" w:hAnsi="Times New Roman"/>
          <w:b/>
          <w:bCs/>
          <w:kern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940"/>
        <w:gridCol w:w="309"/>
      </w:tblGrid>
      <w:tr w:rsidR="002D45B2" w:rsidTr="002D45B2">
        <w:trPr>
          <w:tblHeader/>
        </w:trPr>
        <w:tc>
          <w:tcPr>
            <w:tcW w:w="3420" w:type="dxa"/>
          </w:tcPr>
          <w:p w:rsidR="002D45B2" w:rsidRDefault="002D45B2">
            <w:pPr>
              <w:snapToGrid w:val="0"/>
              <w:rPr>
                <w:lang w:eastAsia="ru-RU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B2" w:rsidRDefault="002D45B2">
            <w:pPr>
              <w:snapToGrid w:val="0"/>
              <w:jc w:val="right"/>
              <w:rPr>
                <w:lang w:eastAsia="ru-RU"/>
              </w:rPr>
            </w:pPr>
            <w:r>
              <w:t>Pretendenta vadītāja paraksts:____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B2" w:rsidRDefault="002D45B2">
            <w:pPr>
              <w:snapToGrid w:val="0"/>
              <w:rPr>
                <w:lang w:eastAsia="ru-RU"/>
              </w:rPr>
            </w:pPr>
          </w:p>
        </w:tc>
      </w:tr>
      <w:tr w:rsidR="002D45B2" w:rsidTr="002D45B2">
        <w:tc>
          <w:tcPr>
            <w:tcW w:w="3420" w:type="dxa"/>
          </w:tcPr>
          <w:p w:rsidR="002D45B2" w:rsidRDefault="002D45B2">
            <w:pPr>
              <w:pStyle w:val="TableContents"/>
              <w:snapToGrid w:val="0"/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B2" w:rsidRDefault="002D45B2">
            <w:pPr>
              <w:snapToGrid w:val="0"/>
              <w:jc w:val="right"/>
              <w:rPr>
                <w:lang w:eastAsia="ru-RU"/>
              </w:rPr>
            </w:pPr>
            <w:r>
              <w:t>Vārds, uzvārds:____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B2" w:rsidRDefault="002D45B2">
            <w:pPr>
              <w:snapToGrid w:val="0"/>
              <w:rPr>
                <w:lang w:eastAsia="ru-RU"/>
              </w:rPr>
            </w:pPr>
          </w:p>
        </w:tc>
      </w:tr>
      <w:tr w:rsidR="002D45B2" w:rsidTr="002D45B2">
        <w:tc>
          <w:tcPr>
            <w:tcW w:w="3420" w:type="dxa"/>
          </w:tcPr>
          <w:p w:rsidR="002D45B2" w:rsidRDefault="002D45B2">
            <w:pPr>
              <w:pStyle w:val="TableContents"/>
              <w:snapToGrid w:val="0"/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B2" w:rsidRDefault="002D45B2">
            <w:pPr>
              <w:snapToGrid w:val="0"/>
              <w:jc w:val="right"/>
              <w:rPr>
                <w:lang w:eastAsia="ru-RU"/>
              </w:rPr>
            </w:pPr>
            <w:r>
              <w:t>Amats:____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B2" w:rsidRDefault="002D45B2">
            <w:pPr>
              <w:snapToGrid w:val="0"/>
              <w:rPr>
                <w:lang w:val="ru-RU" w:eastAsia="ru-RU"/>
              </w:rPr>
            </w:pPr>
          </w:p>
        </w:tc>
      </w:tr>
    </w:tbl>
    <w:p w:rsidR="002D45B2" w:rsidRDefault="002D45B2" w:rsidP="002D45B2">
      <w:pPr>
        <w:numPr>
          <w:ilvl w:val="0"/>
          <w:numId w:val="1"/>
        </w:numPr>
        <w:jc w:val="both"/>
        <w:rPr>
          <w:color w:val="auto"/>
          <w:lang w:val="ru-RU" w:eastAsia="ru-RU"/>
        </w:rPr>
      </w:pPr>
    </w:p>
    <w:p w:rsidR="002D45B2" w:rsidRDefault="002D45B2" w:rsidP="002D45B2">
      <w:pPr>
        <w:numPr>
          <w:ilvl w:val="0"/>
          <w:numId w:val="1"/>
        </w:numPr>
        <w:rPr>
          <w:kern w:val="2"/>
        </w:rPr>
      </w:pP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>z.v.</w:t>
      </w: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bCs/>
          <w:sz w:val="22"/>
          <w:szCs w:val="20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bCs/>
          <w:sz w:val="22"/>
          <w:szCs w:val="20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eastAsia="Times New Roman" w:hAnsi="Times New Roman" w:cs="Tahoma"/>
          <w:bCs/>
          <w:sz w:val="22"/>
          <w:szCs w:val="20"/>
        </w:rPr>
      </w:pPr>
      <w:r>
        <w:rPr>
          <w:rFonts w:ascii="Times New Roman" w:eastAsia="Times New Roman" w:hAnsi="Times New Roman" w:cs="Tahoma"/>
          <w:szCs w:val="20"/>
        </w:rPr>
        <w:t xml:space="preserve">3.daļa – </w:t>
      </w:r>
      <w:r>
        <w:rPr>
          <w:rFonts w:ascii="Times New Roman" w:hAnsi="Times New Roman"/>
        </w:rPr>
        <w:t>“</w:t>
      </w:r>
      <w:r>
        <w:rPr>
          <w:rFonts w:eastAsia="Times New Roman" w:cs="Tahoma"/>
        </w:rPr>
        <w:t xml:space="preserve">Kurināmās šķeldas piegāde  siltumenerģijas ražošanai Bebrenes tehnikuma katlu mājai”.   </w:t>
      </w: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hAnsi="Times New Roman"/>
        </w:rPr>
      </w:pPr>
      <w:r>
        <w:rPr>
          <w:rFonts w:eastAsia="Times New Roman" w:cs="Tahoma"/>
        </w:rPr>
        <w:t xml:space="preserve"> </w:t>
      </w:r>
      <w:r>
        <w:rPr>
          <w:rFonts w:ascii="Times New Roman" w:eastAsia="Times New Roman" w:hAnsi="Times New Roman" w:cs="Tahoma"/>
          <w:bCs/>
          <w:sz w:val="22"/>
          <w:szCs w:val="20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1737"/>
        <w:gridCol w:w="1134"/>
        <w:gridCol w:w="1183"/>
        <w:gridCol w:w="2189"/>
        <w:gridCol w:w="2112"/>
      </w:tblGrid>
      <w:tr w:rsidR="002D45B2" w:rsidTr="002D45B2"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napToGrid w:val="0"/>
              <w:spacing w:after="0"/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napToGrid w:val="0"/>
              <w:spacing w:after="0"/>
              <w:jc w:val="center"/>
              <w:rPr>
                <w:rStyle w:val="FootnoteCharacters"/>
                <w:rFonts w:ascii="Times New Roman" w:hAnsi="Times New Roman" w:cs="Tahoma"/>
                <w:b/>
                <w:bCs/>
                <w:sz w:val="18"/>
                <w:szCs w:val="18"/>
              </w:rPr>
            </w:pPr>
            <w:r>
              <w:rPr>
                <w:rStyle w:val="FootnoteCharacters"/>
                <w:rFonts w:ascii="Times New Roman" w:hAnsi="Times New Roman" w:cs="Tahoma"/>
                <w:b/>
                <w:bCs/>
                <w:sz w:val="18"/>
                <w:szCs w:val="18"/>
              </w:rPr>
              <w:t>Kurināmā veids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snapToGrid w:val="0"/>
              <w:ind w:right="-181"/>
              <w:jc w:val="center"/>
              <w:rPr>
                <w:rFonts w:cs="Tahoma"/>
                <w:b/>
                <w:sz w:val="18"/>
                <w:szCs w:val="18"/>
                <w:lang w:eastAsia="ru-RU"/>
              </w:rPr>
            </w:pPr>
            <w:r>
              <w:rPr>
                <w:rFonts w:cs="Tahoma"/>
                <w:b/>
                <w:sz w:val="18"/>
                <w:szCs w:val="18"/>
              </w:rPr>
              <w:t>Mērvienība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snapToGrid w:val="0"/>
              <w:ind w:right="-181"/>
              <w:jc w:val="center"/>
              <w:rPr>
                <w:rFonts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Aptuvenais</w:t>
            </w:r>
          </w:p>
          <w:p w:rsidR="002D45B2" w:rsidRDefault="002D45B2">
            <w:pPr>
              <w:snapToGrid w:val="0"/>
              <w:ind w:right="-181"/>
              <w:jc w:val="center"/>
              <w:rPr>
                <w:rFonts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daudzums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pacing w:after="0"/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Cena par 1 MWh saražotās  siltumenerģijas (EUR bez PVN)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  <w:hideMark/>
          </w:tcPr>
          <w:p w:rsidR="002D45B2" w:rsidRDefault="002D45B2">
            <w:pPr>
              <w:pStyle w:val="BodyText"/>
              <w:snapToGrid w:val="0"/>
              <w:spacing w:after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Cena (EUR bez PVN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ahoma"/>
                <w:b/>
                <w:bCs/>
                <w:sz w:val="18"/>
                <w:szCs w:val="18"/>
              </w:rPr>
              <w:t>par visu saražotās siltumenerģijas apjomu (1000 MWh</w:t>
            </w:r>
            <w:r>
              <w:rPr>
                <w:rFonts w:cs="Tahoma"/>
                <w:b/>
                <w:bCs/>
                <w:sz w:val="18"/>
                <w:szCs w:val="18"/>
              </w:rPr>
              <w:t>) kopā</w:t>
            </w:r>
          </w:p>
        </w:tc>
      </w:tr>
      <w:tr w:rsidR="002D45B2" w:rsidTr="002D45B2"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 w:cs="Tahom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2D45B2" w:rsidTr="002D45B2">
        <w:tc>
          <w:tcPr>
            <w:tcW w:w="702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Līgumcena (bez PVN 21%)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2D45B2" w:rsidTr="002D45B2">
        <w:tc>
          <w:tcPr>
            <w:tcW w:w="702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PVN (21%)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2D45B2" w:rsidTr="002D45B2">
        <w:tc>
          <w:tcPr>
            <w:tcW w:w="702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Līgumsumma(ar PVN 21%)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BodyText"/>
              <w:snapToGrid w:val="0"/>
              <w:spacing w:after="0"/>
              <w:ind w:right="-180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</w:tbl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Calibri" w:hAnsi="Calibri"/>
          <w:color w:val="auto"/>
          <w:szCs w:val="20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Calibri" w:hAnsi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4"/>
        <w:gridCol w:w="1620"/>
        <w:gridCol w:w="1530"/>
        <w:gridCol w:w="1368"/>
      </w:tblGrid>
      <w:tr w:rsidR="002D45B2" w:rsidTr="002D45B2">
        <w:trPr>
          <w:tblHeader/>
        </w:trPr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 xml:space="preserve">1MWh (cena  bez PVN)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>PVN 21%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5B2" w:rsidRDefault="002D45B2">
            <w:pPr>
              <w:pStyle w:val="TableHeading"/>
              <w:snapToGrid w:val="0"/>
              <w:rPr>
                <w:rFonts w:eastAsia="Times New Roman" w:cs="Tahoma"/>
                <w:color w:val="auto"/>
                <w:sz w:val="20"/>
                <w:szCs w:val="20"/>
              </w:rPr>
            </w:pPr>
            <w:r>
              <w:rPr>
                <w:rFonts w:eastAsia="Times New Roman" w:cs="Tahoma"/>
                <w:color w:val="auto"/>
                <w:sz w:val="20"/>
                <w:szCs w:val="20"/>
              </w:rPr>
              <w:t xml:space="preserve">1MWh (cena ar PVN) </w:t>
            </w:r>
          </w:p>
        </w:tc>
      </w:tr>
      <w:tr w:rsidR="002D45B2" w:rsidTr="002D45B2">
        <w:tc>
          <w:tcPr>
            <w:tcW w:w="4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5B2" w:rsidRDefault="002D45B2">
            <w:pPr>
              <w:tabs>
                <w:tab w:val="left" w:pos="1275"/>
              </w:tabs>
              <w:snapToGrid w:val="0"/>
              <w:jc w:val="center"/>
              <w:rPr>
                <w:rFonts w:cs="Tahoma"/>
                <w:b/>
                <w:bCs/>
                <w:lang w:eastAsia="ru-RU"/>
              </w:rPr>
            </w:pPr>
            <w:r>
              <w:rPr>
                <w:rFonts w:cs="Tahoma"/>
                <w:b/>
              </w:rPr>
              <w:t xml:space="preserve">Kurināmā </w:t>
            </w:r>
            <w:r w:rsidR="001E7E51">
              <w:rPr>
                <w:rFonts w:cs="Tahoma"/>
                <w:b/>
              </w:rPr>
              <w:t>p</w:t>
            </w:r>
            <w:bookmarkStart w:id="0" w:name="_GoBack"/>
            <w:bookmarkEnd w:id="0"/>
            <w:r>
              <w:rPr>
                <w:rFonts w:cs="Tahoma"/>
                <w:b/>
              </w:rPr>
              <w:t xml:space="preserve">iegāde siltumenerģijas ražošanai </w:t>
            </w:r>
            <w:r>
              <w:rPr>
                <w:rFonts w:eastAsia="Times New Roman" w:cs="Tahoma"/>
                <w:b/>
              </w:rPr>
              <w:t>Bebrenes tehnikuma katlu mājā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  <w:szCs w:val="20"/>
              </w:rPr>
            </w:pPr>
          </w:p>
          <w:p w:rsidR="002D45B2" w:rsidRDefault="002D45B2">
            <w:pPr>
              <w:pStyle w:val="TableContents"/>
              <w:snapToGrid w:val="0"/>
              <w:rPr>
                <w:rFonts w:cs="Tahoma"/>
                <w:sz w:val="20"/>
              </w:rPr>
            </w:pPr>
          </w:p>
        </w:tc>
      </w:tr>
    </w:tbl>
    <w:p w:rsidR="002D45B2" w:rsidRDefault="002D45B2" w:rsidP="002D45B2">
      <w:pPr>
        <w:numPr>
          <w:ilvl w:val="0"/>
          <w:numId w:val="1"/>
        </w:numPr>
        <w:spacing w:line="312" w:lineRule="auto"/>
        <w:rPr>
          <w:rFonts w:cs="Tahoma"/>
          <w:b/>
          <w:bCs/>
          <w:kern w:val="2"/>
          <w:lang w:eastAsia="ru-RU"/>
        </w:rPr>
      </w:pPr>
    </w:p>
    <w:p w:rsidR="002D45B2" w:rsidRDefault="002D45B2" w:rsidP="002D45B2">
      <w:pPr>
        <w:pStyle w:val="BodyText"/>
        <w:widowControl/>
        <w:numPr>
          <w:ilvl w:val="0"/>
          <w:numId w:val="1"/>
        </w:numPr>
        <w:tabs>
          <w:tab w:val="left" w:pos="11520"/>
        </w:tabs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940"/>
        <w:gridCol w:w="309"/>
      </w:tblGrid>
      <w:tr w:rsidR="002D45B2" w:rsidTr="002D45B2">
        <w:trPr>
          <w:tblHeader/>
        </w:trPr>
        <w:tc>
          <w:tcPr>
            <w:tcW w:w="3420" w:type="dxa"/>
          </w:tcPr>
          <w:p w:rsidR="002D45B2" w:rsidRDefault="002D45B2">
            <w:pPr>
              <w:snapToGrid w:val="0"/>
              <w:rPr>
                <w:lang w:eastAsia="ru-RU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B2" w:rsidRDefault="002D45B2">
            <w:pPr>
              <w:snapToGrid w:val="0"/>
              <w:jc w:val="right"/>
              <w:rPr>
                <w:lang w:eastAsia="ru-RU"/>
              </w:rPr>
            </w:pPr>
            <w:r>
              <w:t>Pretendenta vadītāja paraksts:____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B2" w:rsidRDefault="002D45B2">
            <w:pPr>
              <w:snapToGrid w:val="0"/>
              <w:rPr>
                <w:lang w:eastAsia="ru-RU"/>
              </w:rPr>
            </w:pPr>
          </w:p>
        </w:tc>
      </w:tr>
      <w:tr w:rsidR="002D45B2" w:rsidTr="002D45B2">
        <w:tc>
          <w:tcPr>
            <w:tcW w:w="3420" w:type="dxa"/>
          </w:tcPr>
          <w:p w:rsidR="002D45B2" w:rsidRDefault="002D45B2">
            <w:pPr>
              <w:pStyle w:val="TableContents"/>
              <w:snapToGrid w:val="0"/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B2" w:rsidRDefault="002D45B2">
            <w:pPr>
              <w:snapToGrid w:val="0"/>
              <w:jc w:val="right"/>
              <w:rPr>
                <w:lang w:eastAsia="ru-RU"/>
              </w:rPr>
            </w:pPr>
            <w:r>
              <w:t>Vārds, uzvārds:____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B2" w:rsidRDefault="002D45B2">
            <w:pPr>
              <w:snapToGrid w:val="0"/>
              <w:rPr>
                <w:lang w:eastAsia="ru-RU"/>
              </w:rPr>
            </w:pPr>
          </w:p>
        </w:tc>
      </w:tr>
      <w:tr w:rsidR="002D45B2" w:rsidTr="002D45B2">
        <w:tc>
          <w:tcPr>
            <w:tcW w:w="3420" w:type="dxa"/>
          </w:tcPr>
          <w:p w:rsidR="002D45B2" w:rsidRDefault="002D45B2">
            <w:pPr>
              <w:pStyle w:val="TableContents"/>
              <w:snapToGrid w:val="0"/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B2" w:rsidRDefault="002D45B2">
            <w:pPr>
              <w:snapToGrid w:val="0"/>
              <w:jc w:val="right"/>
              <w:rPr>
                <w:lang w:eastAsia="ru-RU"/>
              </w:rPr>
            </w:pPr>
            <w:r>
              <w:t>Amats:____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B2" w:rsidRDefault="002D45B2">
            <w:pPr>
              <w:snapToGrid w:val="0"/>
              <w:rPr>
                <w:lang w:val="ru-RU" w:eastAsia="ru-RU"/>
              </w:rPr>
            </w:pPr>
          </w:p>
        </w:tc>
      </w:tr>
    </w:tbl>
    <w:p w:rsidR="002D45B2" w:rsidRDefault="002D45B2" w:rsidP="002D45B2">
      <w:pPr>
        <w:numPr>
          <w:ilvl w:val="0"/>
          <w:numId w:val="1"/>
        </w:numPr>
        <w:jc w:val="both"/>
        <w:rPr>
          <w:color w:val="auto"/>
          <w:lang w:val="ru-RU" w:eastAsia="ru-RU"/>
        </w:rPr>
      </w:pPr>
    </w:p>
    <w:p w:rsidR="002D45B2" w:rsidRDefault="002D45B2" w:rsidP="002D45B2">
      <w:pPr>
        <w:numPr>
          <w:ilvl w:val="0"/>
          <w:numId w:val="1"/>
        </w:numPr>
        <w:rPr>
          <w:kern w:val="2"/>
        </w:rPr>
      </w:pP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>z.v.</w:t>
      </w:r>
    </w:p>
    <w:p w:rsidR="00496CEB" w:rsidRDefault="00496CEB"/>
    <w:sectPr w:rsidR="00496CEB" w:rsidSect="002D45B2">
      <w:pgSz w:w="11906" w:h="16838"/>
      <w:pgMar w:top="993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17"/>
    <w:rsid w:val="001E7E51"/>
    <w:rsid w:val="002D45B2"/>
    <w:rsid w:val="00455F17"/>
    <w:rsid w:val="00496CEB"/>
    <w:rsid w:val="00633974"/>
    <w:rsid w:val="0082775E"/>
    <w:rsid w:val="00E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2D45B2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2D45B2"/>
    <w:rPr>
      <w:rFonts w:ascii="RimTimes" w:eastAsia="Lucida Sans Unicode" w:hAnsi="RimTimes" w:cs="Times New Roman"/>
      <w:color w:val="000000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2D45B2"/>
    <w:pPr>
      <w:suppressLineNumbers/>
    </w:pPr>
  </w:style>
  <w:style w:type="paragraph" w:customStyle="1" w:styleId="TableHeading">
    <w:name w:val="Table Heading"/>
    <w:basedOn w:val="TableContents"/>
    <w:rsid w:val="002D45B2"/>
    <w:pPr>
      <w:jc w:val="center"/>
    </w:pPr>
    <w:rPr>
      <w:b/>
      <w:bCs/>
      <w:i/>
      <w:iCs/>
    </w:rPr>
  </w:style>
  <w:style w:type="character" w:customStyle="1" w:styleId="FootnoteCharacters">
    <w:name w:val="Footnote Characters"/>
    <w:rsid w:val="002D45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2D45B2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2D45B2"/>
    <w:rPr>
      <w:rFonts w:ascii="RimTimes" w:eastAsia="Lucida Sans Unicode" w:hAnsi="RimTimes" w:cs="Times New Roman"/>
      <w:color w:val="000000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2D45B2"/>
    <w:pPr>
      <w:suppressLineNumbers/>
    </w:pPr>
  </w:style>
  <w:style w:type="paragraph" w:customStyle="1" w:styleId="TableHeading">
    <w:name w:val="Table Heading"/>
    <w:basedOn w:val="TableContents"/>
    <w:rsid w:val="002D45B2"/>
    <w:pPr>
      <w:jc w:val="center"/>
    </w:pPr>
    <w:rPr>
      <w:b/>
      <w:bCs/>
      <w:i/>
      <w:iCs/>
    </w:rPr>
  </w:style>
  <w:style w:type="character" w:customStyle="1" w:styleId="FootnoteCharacters">
    <w:name w:val="Footnote Characters"/>
    <w:rsid w:val="002D4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1449</Words>
  <Characters>827</Characters>
  <Application>Microsoft Office Word</Application>
  <DocSecurity>0</DocSecurity>
  <Lines>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2015-10-01T10:56:00Z</dcterms:created>
  <dcterms:modified xsi:type="dcterms:W3CDTF">2015-10-01T13:13:00Z</dcterms:modified>
</cp:coreProperties>
</file>