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21" w:rsidRDefault="006F2B21" w:rsidP="006F2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F5933">
        <w:rPr>
          <w:rFonts w:ascii="Times New Roman" w:hAnsi="Times New Roman" w:cs="Times New Roman"/>
          <w:b/>
          <w:bCs/>
          <w:color w:val="000000"/>
          <w:sz w:val="23"/>
          <w:szCs w:val="23"/>
        </w:rPr>
        <w:t>Pielikums N</w:t>
      </w:r>
      <w:bookmarkStart w:id="0" w:name="_GoBack"/>
      <w:bookmarkEnd w:id="0"/>
      <w:r w:rsidRPr="00CF593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r. 1 </w:t>
      </w:r>
    </w:p>
    <w:p w:rsidR="006F2B21" w:rsidRPr="00CF5933" w:rsidRDefault="006F2B21" w:rsidP="006F2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6F2B21" w:rsidRPr="00CF5933" w:rsidRDefault="006F2B21" w:rsidP="006F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F5933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”Koksnes šķeldas piegāde siltumenerģijas ražošanai 2016./2017.gada apkures sezonā”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F593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Identifikācijas Nr.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ORN</w:t>
      </w:r>
      <w:r w:rsidRPr="00CF5933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/2016/1</w:t>
      </w:r>
    </w:p>
    <w:p w:rsidR="006F2B21" w:rsidRPr="00CF5933" w:rsidRDefault="006F2B21" w:rsidP="006F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6F2B21" w:rsidRPr="00CF5933" w:rsidRDefault="006F2B21" w:rsidP="006F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F5933">
        <w:rPr>
          <w:rFonts w:ascii="Times New Roman" w:hAnsi="Times New Roman" w:cs="Times New Roman"/>
          <w:b/>
          <w:bCs/>
          <w:color w:val="000000"/>
          <w:sz w:val="23"/>
          <w:szCs w:val="23"/>
        </w:rPr>
        <w:t>FINANŠU PIEDĀVĀJUMS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933">
        <w:rPr>
          <w:rFonts w:ascii="Times New Roman" w:hAnsi="Times New Roman" w:cs="Times New Roman"/>
          <w:b/>
          <w:sz w:val="24"/>
          <w:szCs w:val="24"/>
        </w:rPr>
        <w:t>IESNIEDZA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322" w:type="dxa"/>
        <w:tblLook w:val="04A0" w:firstRow="1" w:lastRow="0" w:firstColumn="1" w:lastColumn="0" w:noHBand="0" w:noVBand="1"/>
      </w:tblPr>
      <w:tblGrid>
        <w:gridCol w:w="2455"/>
        <w:gridCol w:w="6867"/>
      </w:tblGrid>
      <w:tr w:rsidR="006F2B21" w:rsidTr="0055071D">
        <w:tc>
          <w:tcPr>
            <w:tcW w:w="2455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Prtendenta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6867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6F2B21" w:rsidTr="0055071D">
        <w:tc>
          <w:tcPr>
            <w:tcW w:w="2455" w:type="dxa"/>
            <w:vMerge w:val="restart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21" w:rsidTr="0055071D">
        <w:tc>
          <w:tcPr>
            <w:tcW w:w="2455" w:type="dxa"/>
            <w:vMerge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21" w:rsidTr="0055071D">
        <w:tc>
          <w:tcPr>
            <w:tcW w:w="2455" w:type="dxa"/>
            <w:vMerge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21" w:rsidTr="0055071D">
        <w:tc>
          <w:tcPr>
            <w:tcW w:w="2455" w:type="dxa"/>
            <w:vMerge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KONTAKTPERSONA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322" w:type="dxa"/>
        <w:tblLook w:val="04A0" w:firstRow="1" w:lastRow="0" w:firstColumn="1" w:lastColumn="0" w:noHBand="0" w:noVBand="1"/>
      </w:tblPr>
      <w:tblGrid>
        <w:gridCol w:w="3819"/>
        <w:gridCol w:w="5503"/>
      </w:tblGrid>
      <w:tr w:rsidR="006F2B21" w:rsidTr="0055071D">
        <w:tc>
          <w:tcPr>
            <w:tcW w:w="3819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503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21" w:rsidTr="0055071D">
        <w:tc>
          <w:tcPr>
            <w:tcW w:w="3819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503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21" w:rsidTr="0055071D">
        <w:tc>
          <w:tcPr>
            <w:tcW w:w="3819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Tālrunis/ fakss</w:t>
            </w:r>
          </w:p>
        </w:tc>
        <w:tc>
          <w:tcPr>
            <w:tcW w:w="5503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B21" w:rsidTr="0055071D">
        <w:tc>
          <w:tcPr>
            <w:tcW w:w="3819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503" w:type="dxa"/>
          </w:tcPr>
          <w:p w:rsidR="006F2B21" w:rsidRDefault="006F2B21" w:rsidP="00550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33">
        <w:rPr>
          <w:rFonts w:ascii="Times New Roman" w:hAnsi="Times New Roman" w:cs="Times New Roman"/>
          <w:sz w:val="24"/>
          <w:szCs w:val="24"/>
        </w:rPr>
        <w:t xml:space="preserve">Saskaņā ar tirgus izpētes instrukciju, es apakša parakstījies apliecinu, ka </w:t>
      </w:r>
      <w:r w:rsidRPr="00CF5933">
        <w:rPr>
          <w:rFonts w:ascii="Times New Roman" w:hAnsi="Times New Roman" w:cs="Times New Roman"/>
          <w:i/>
          <w:sz w:val="24"/>
          <w:szCs w:val="24"/>
          <w:u w:val="single"/>
        </w:rPr>
        <w:t>&lt;pretendenta nosaukums&gt;</w:t>
      </w:r>
      <w:r>
        <w:rPr>
          <w:rFonts w:ascii="Times New Roman" w:hAnsi="Times New Roman" w:cs="Times New Roman"/>
          <w:sz w:val="24"/>
          <w:szCs w:val="24"/>
        </w:rPr>
        <w:t xml:space="preserve"> piekrīt instrukcijā izvirzītajiem noteikumiem un garantē noteikto prasību izpildi.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Mēs  </w:t>
      </w:r>
      <w:proofErr w:type="spellStart"/>
      <w:r>
        <w:rPr>
          <w:rFonts w:ascii="Times New Roman" w:hAnsi="Times New Roman" w:cs="Times New Roman"/>
          <w:sz w:val="24"/>
          <w:szCs w:val="24"/>
        </w:rPr>
        <w:t>piedāvajam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piegādāt šķeldu atbilstoši instrukcijā noteiktajām prasībām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šadu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līgumcenu: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134"/>
        <w:gridCol w:w="2126"/>
        <w:gridCol w:w="1843"/>
      </w:tblGrid>
      <w:tr w:rsidR="006F2B21" w:rsidTr="0055071D">
        <w:trPr>
          <w:trHeight w:val="116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18"/>
                <w:szCs w:val="18"/>
                <w:lang w:eastAsia="en-US"/>
              </w:rPr>
              <w:t>Nr.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F2B21" w:rsidRPr="00503718" w:rsidRDefault="006F2B21" w:rsidP="0055071D">
            <w:pPr>
              <w:pStyle w:val="Pamatteksts"/>
              <w:snapToGrid w:val="0"/>
              <w:spacing w:after="0" w:line="276" w:lineRule="auto"/>
              <w:jc w:val="center"/>
              <w:rPr>
                <w:rStyle w:val="FootnoteCharacters"/>
                <w:rFonts w:ascii="Times New Roman" w:hAnsi="Times New Roman" w:cs="Tahoma"/>
                <w:b/>
                <w:bCs/>
                <w:lang w:eastAsia="en-US"/>
              </w:rPr>
            </w:pPr>
            <w:r w:rsidRPr="00503718">
              <w:rPr>
                <w:rStyle w:val="FootnoteCharacters"/>
                <w:rFonts w:ascii="Times New Roman" w:hAnsi="Times New Roman" w:cs="Tahoma"/>
                <w:b/>
                <w:bCs/>
                <w:lang w:eastAsia="en-US"/>
              </w:rPr>
              <w:t>Koksnes šķeldas</w:t>
            </w:r>
          </w:p>
          <w:p w:rsidR="006F2B21" w:rsidRDefault="006F2B21" w:rsidP="0055071D">
            <w:pPr>
              <w:pStyle w:val="Pamatteksts"/>
              <w:snapToGrid w:val="0"/>
              <w:spacing w:after="0" w:line="276" w:lineRule="auto"/>
              <w:jc w:val="center"/>
              <w:rPr>
                <w:rStyle w:val="FootnoteCharacters"/>
                <w:rFonts w:ascii="Times New Roman" w:hAnsi="Times New Roman" w:cs="Tahoma"/>
                <w:b/>
                <w:bCs/>
                <w:sz w:val="18"/>
                <w:szCs w:val="18"/>
              </w:rPr>
            </w:pPr>
            <w:r w:rsidRPr="00503718">
              <w:rPr>
                <w:rStyle w:val="FootnoteCharacters"/>
                <w:rFonts w:ascii="Times New Roman" w:hAnsi="Times New Roman" w:cs="Tahoma"/>
                <w:b/>
                <w:bCs/>
                <w:lang w:eastAsia="en-US"/>
              </w:rPr>
              <w:t>Iepirkuma daļa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F2B21" w:rsidRPr="005B5FF2" w:rsidRDefault="006F2B21" w:rsidP="0055071D">
            <w:pPr>
              <w:widowControl w:val="0"/>
              <w:suppressAutoHyphens/>
              <w:snapToGrid w:val="0"/>
              <w:ind w:right="-1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FF2">
              <w:rPr>
                <w:rFonts w:ascii="Times New Roman" w:hAnsi="Times New Roman" w:cs="Times New Roman"/>
                <w:b/>
                <w:sz w:val="18"/>
                <w:szCs w:val="18"/>
              </w:rPr>
              <w:t>Mērvienība</w:t>
            </w:r>
          </w:p>
          <w:p w:rsidR="006F2B21" w:rsidRPr="005B5FF2" w:rsidRDefault="006F2B21" w:rsidP="0055071D">
            <w:pPr>
              <w:widowControl w:val="0"/>
              <w:suppressAutoHyphens/>
              <w:snapToGrid w:val="0"/>
              <w:ind w:right="-181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F2B21" w:rsidRPr="005B5FF2" w:rsidRDefault="006F2B21" w:rsidP="0055071D">
            <w:pPr>
              <w:widowControl w:val="0"/>
              <w:suppressAutoHyphens/>
              <w:snapToGrid w:val="0"/>
              <w:ind w:right="-181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Daudzums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F2B21" w:rsidRDefault="006F2B21" w:rsidP="0055071D">
            <w:pPr>
              <w:pStyle w:val="Pamatteksts"/>
              <w:spacing w:after="0" w:line="276" w:lineRule="auto"/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18"/>
                <w:szCs w:val="18"/>
                <w:lang w:eastAsia="en-US"/>
              </w:rPr>
              <w:t xml:space="preserve">Cena par  1 </w:t>
            </w:r>
            <w:proofErr w:type="spellStart"/>
            <w:r>
              <w:rPr>
                <w:rFonts w:ascii="Times New Roman" w:hAnsi="Times New Roman" w:cs="Tahoma"/>
                <w:b/>
                <w:bCs/>
                <w:sz w:val="18"/>
                <w:szCs w:val="18"/>
                <w:lang w:eastAsia="en-US"/>
              </w:rPr>
              <w:t>MWh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18"/>
                <w:szCs w:val="18"/>
                <w:lang w:eastAsia="en-US"/>
              </w:rPr>
              <w:t xml:space="preserve"> saražotās siltumenerģijas  (EUR bez PVN)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  <w:hideMark/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jc w:val="center"/>
              <w:rPr>
                <w:rFonts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18"/>
                <w:szCs w:val="18"/>
                <w:lang w:eastAsia="en-US"/>
              </w:rPr>
              <w:t>Cena  (EUR bez PVN) par saražotās siltumenerģijas apjomu kopā</w:t>
            </w:r>
          </w:p>
        </w:tc>
      </w:tr>
      <w:tr w:rsidR="006F2B21" w:rsidTr="0055071D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  <w:t>I daļa (Šēderes ciema katlu māja)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Pr="005B5FF2" w:rsidRDefault="006F2B21" w:rsidP="0055071D">
            <w:pPr>
              <w:pStyle w:val="Pamatteksts"/>
              <w:snapToGrid w:val="0"/>
              <w:spacing w:after="0" w:line="276" w:lineRule="auto"/>
              <w:ind w:right="-180"/>
              <w:jc w:val="center"/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</w:pPr>
            <w:proofErr w:type="spellStart"/>
            <w:r w:rsidRPr="005B5FF2"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2B21" w:rsidTr="0055071D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  <w:t>II daļa (Pašulienes ciema katlu māja)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Pr="005B5FF2" w:rsidRDefault="006F2B21" w:rsidP="0055071D">
            <w:pPr>
              <w:pStyle w:val="Pamatteksts"/>
              <w:snapToGrid w:val="0"/>
              <w:spacing w:after="0" w:line="276" w:lineRule="auto"/>
              <w:ind w:right="-180"/>
              <w:jc w:val="center"/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</w:pPr>
            <w:proofErr w:type="spellStart"/>
            <w:r w:rsidRPr="005B5FF2"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2B21" w:rsidTr="0055071D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  <w:t>III daļa (Dvietes ciema katlu māja)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Pr="005B5FF2" w:rsidRDefault="006F2B21" w:rsidP="0055071D">
            <w:pPr>
              <w:pStyle w:val="Pamatteksts"/>
              <w:snapToGrid w:val="0"/>
              <w:spacing w:after="0" w:line="276" w:lineRule="auto"/>
              <w:ind w:right="-180"/>
              <w:jc w:val="center"/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</w:pPr>
            <w:proofErr w:type="spellStart"/>
            <w:r w:rsidRPr="005B5FF2"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2B21" w:rsidTr="0055071D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  <w:t>IV daļa (Bebrenes Tehnikuma katlu māja)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Pr="005B5FF2" w:rsidRDefault="006F2B21" w:rsidP="0055071D">
            <w:pPr>
              <w:pStyle w:val="Pamatteksts"/>
              <w:snapToGrid w:val="0"/>
              <w:spacing w:after="0" w:line="276" w:lineRule="auto"/>
              <w:ind w:right="-180"/>
              <w:jc w:val="center"/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</w:pPr>
            <w:proofErr w:type="spellStart"/>
            <w:r w:rsidRPr="005B5FF2">
              <w:rPr>
                <w:rFonts w:ascii="Times New Roman" w:hAnsi="Times New Roman" w:cs="Tahoma"/>
                <w:bCs/>
                <w:sz w:val="22"/>
                <w:szCs w:val="22"/>
                <w:lang w:eastAsia="en-US"/>
              </w:rPr>
              <w:t>MWh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ascii="Times New Roman" w:hAnsi="Times New Roman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2B21" w:rsidTr="0055071D">
        <w:tc>
          <w:tcPr>
            <w:tcW w:w="747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72"/>
              <w:jc w:val="right"/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  <w:lang w:eastAsia="en-US"/>
              </w:rPr>
              <w:t>Līgumcena (bez PVN 21%)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21" w:rsidRDefault="006F2B21" w:rsidP="0055071D">
            <w:pPr>
              <w:pStyle w:val="Pamatteksts"/>
              <w:snapToGrid w:val="0"/>
              <w:spacing w:after="0" w:line="276" w:lineRule="auto"/>
              <w:ind w:right="-180"/>
              <w:rPr>
                <w:rFonts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šo </w:t>
      </w:r>
      <w:r w:rsidRPr="00CF5933">
        <w:rPr>
          <w:rFonts w:ascii="Times New Roman" w:hAnsi="Times New Roman" w:cs="Times New Roman"/>
          <w:i/>
          <w:sz w:val="24"/>
          <w:szCs w:val="24"/>
          <w:u w:val="single"/>
        </w:rPr>
        <w:t>&lt;pretendenta nosaukums&gt;</w:t>
      </w:r>
      <w:r>
        <w:rPr>
          <w:rFonts w:ascii="Times New Roman" w:hAnsi="Times New Roman" w:cs="Times New Roman"/>
          <w:sz w:val="24"/>
          <w:szCs w:val="24"/>
        </w:rPr>
        <w:t xml:space="preserve"> apliecina, ka: 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Līgumcenā ir iekļautas visas ar paredzamā līguma izpildi saistītās izmaksas.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2016.gada ____.______________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Pretendenta likumīgā pārstāvja vai pilnvarotās personas paraksts, tā atšifrējums</w:t>
      </w: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21" w:rsidRDefault="006F2B21" w:rsidP="006F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21" w:rsidRPr="00C2232D" w:rsidRDefault="006F2B21" w:rsidP="006F2B21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Z.v.</w:t>
      </w:r>
    </w:p>
    <w:p w:rsidR="00A13464" w:rsidRDefault="00A13464"/>
    <w:sectPr w:rsidR="00A13464" w:rsidSect="006F2B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21"/>
    <w:rsid w:val="006F2B21"/>
    <w:rsid w:val="00A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4CE86-09F9-46BD-81B7-FA933B68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F2B2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F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6F2B21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6F2B21"/>
    <w:rPr>
      <w:rFonts w:ascii="RimTimes" w:eastAsia="Lucida Sans Unicode" w:hAnsi="RimTimes" w:cs="Times New Roman"/>
      <w:color w:val="000000"/>
      <w:sz w:val="24"/>
      <w:szCs w:val="24"/>
      <w:lang w:eastAsia="lv-LV"/>
    </w:rPr>
  </w:style>
  <w:style w:type="character" w:customStyle="1" w:styleId="FootnoteCharacters">
    <w:name w:val="Footnote Characters"/>
    <w:rsid w:val="006F2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Datortikla_admin</dc:creator>
  <cp:keywords/>
  <dc:description/>
  <cp:lastModifiedBy>Datortikla_admin</cp:lastModifiedBy>
  <cp:revision>1</cp:revision>
  <dcterms:created xsi:type="dcterms:W3CDTF">2016-11-21T12:24:00Z</dcterms:created>
  <dcterms:modified xsi:type="dcterms:W3CDTF">2016-11-21T12:26:00Z</dcterms:modified>
</cp:coreProperties>
</file>