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6C" w:rsidRDefault="005B6A6C" w:rsidP="005B6A6C">
      <w:pPr>
        <w:widowControl w:val="0"/>
        <w:tabs>
          <w:tab w:val="left" w:pos="360"/>
        </w:tabs>
        <w:spacing w:after="0"/>
        <w:ind w:right="-2"/>
        <w:jc w:val="right"/>
      </w:pPr>
      <w:r>
        <w:rPr>
          <w:rFonts w:ascii="Times New Roman" w:hAnsi="Times New Roman"/>
          <w:b/>
          <w:bCs/>
          <w:color w:val="000000"/>
          <w:kern w:val="3"/>
        </w:rPr>
        <w:t>[2.] pielikums</w:t>
      </w:r>
    </w:p>
    <w:p w:rsidR="005B6A6C" w:rsidRDefault="005B6A6C" w:rsidP="005B6A6C">
      <w:pPr>
        <w:widowControl w:val="0"/>
        <w:tabs>
          <w:tab w:val="left" w:pos="360"/>
        </w:tabs>
        <w:spacing w:after="0"/>
        <w:ind w:right="-2"/>
        <w:jc w:val="right"/>
      </w:pPr>
      <w:r w:rsidRPr="007362F3">
        <w:rPr>
          <w:rFonts w:ascii="Times New Roman" w:eastAsia="Lucida Sans Unicode" w:hAnsi="Times New Roman"/>
          <w:b/>
        </w:rPr>
        <w:t>SIAVCI201</w:t>
      </w:r>
      <w:r>
        <w:rPr>
          <w:rFonts w:ascii="Times New Roman" w:eastAsia="Lucida Sans Unicode" w:hAnsi="Times New Roman"/>
          <w:b/>
        </w:rPr>
        <w:t>6</w:t>
      </w:r>
      <w:r w:rsidRPr="007362F3">
        <w:rPr>
          <w:rFonts w:ascii="Times New Roman" w:eastAsia="Lucida Sans Unicode" w:hAnsi="Times New Roman"/>
          <w:b/>
        </w:rPr>
        <w:t>/</w:t>
      </w:r>
      <w:r>
        <w:rPr>
          <w:rFonts w:ascii="Times New Roman" w:eastAsia="Lucida Sans Unicode" w:hAnsi="Times New Roman"/>
          <w:b/>
        </w:rPr>
        <w:t>2</w:t>
      </w:r>
      <w:r w:rsidRPr="007362F3">
        <w:rPr>
          <w:rFonts w:ascii="Times New Roman" w:eastAsia="Lucida Sans Unicode" w:hAnsi="Times New Roman"/>
          <w:b/>
        </w:rPr>
        <w:t xml:space="preserve"> </w:t>
      </w:r>
      <w:r w:rsidRPr="007362F3">
        <w:rPr>
          <w:rFonts w:ascii="Times New Roman" w:eastAsia="Lucida Sans Unicode" w:hAnsi="Times New Roman"/>
        </w:rPr>
        <w:t xml:space="preserve">                                                                                                                                        </w:t>
      </w:r>
    </w:p>
    <w:p w:rsidR="005B6A6C" w:rsidRDefault="005B6A6C" w:rsidP="005B6A6C">
      <w:pPr>
        <w:widowControl w:val="0"/>
        <w:spacing w:after="0"/>
        <w:ind w:right="140"/>
        <w:jc w:val="right"/>
        <w:rPr>
          <w:rFonts w:ascii="Times New Roman" w:eastAsia="SimSun" w:hAnsi="Times New Roman"/>
          <w:kern w:val="3"/>
          <w:lang w:eastAsia="hi-IN" w:bidi="hi-IN"/>
        </w:rPr>
      </w:pPr>
      <w:r>
        <w:rPr>
          <w:rFonts w:ascii="Times New Roman" w:eastAsia="SimSun" w:hAnsi="Times New Roman"/>
          <w:kern w:val="3"/>
          <w:lang w:eastAsia="hi-IN" w:bidi="hi-IN"/>
        </w:rPr>
        <w:t xml:space="preserve">                                                                                                                                                                                               </w:t>
      </w:r>
    </w:p>
    <w:p w:rsidR="005B6A6C" w:rsidRDefault="005B6A6C" w:rsidP="005B6A6C">
      <w:pPr>
        <w:widowControl w:val="0"/>
        <w:spacing w:after="0"/>
        <w:jc w:val="center"/>
        <w:rPr>
          <w:rFonts w:ascii="Times New Roman" w:eastAsia="SimSun" w:hAnsi="Times New Roman"/>
          <w:b/>
          <w:bCs/>
          <w:iCs/>
          <w:kern w:val="3"/>
          <w:sz w:val="28"/>
          <w:szCs w:val="28"/>
          <w:lang w:eastAsia="hi-IN" w:bidi="hi-IN"/>
        </w:rPr>
      </w:pPr>
      <w:r>
        <w:rPr>
          <w:rFonts w:ascii="Times New Roman" w:hAnsi="Times New Roman"/>
          <w:b/>
        </w:rPr>
        <w:tab/>
      </w:r>
      <w:r>
        <w:rPr>
          <w:rFonts w:ascii="Times New Roman" w:eastAsia="SimSun" w:hAnsi="Times New Roman"/>
          <w:b/>
          <w:bCs/>
          <w:iCs/>
          <w:kern w:val="3"/>
          <w:sz w:val="28"/>
          <w:szCs w:val="28"/>
          <w:lang w:eastAsia="hi-IN" w:bidi="hi-IN"/>
        </w:rPr>
        <w:t>TEHNISKĀ UN FINANŠU PIEDĀVĀJUMA FORMA</w:t>
      </w:r>
    </w:p>
    <w:p w:rsidR="005B6A6C" w:rsidRPr="00DD3EAA" w:rsidRDefault="005B6A6C" w:rsidP="005B6A6C">
      <w:pPr>
        <w:spacing w:after="0"/>
        <w:jc w:val="center"/>
        <w:rPr>
          <w:rFonts w:ascii="Times New Roman" w:hAnsi="Times New Roman"/>
          <w:b/>
        </w:rPr>
      </w:pPr>
      <w:r w:rsidRPr="00DD3EAA">
        <w:rPr>
          <w:rFonts w:ascii="Times New Roman" w:hAnsi="Times New Roman"/>
          <w:b/>
          <w:color w:val="000000"/>
          <w:sz w:val="24"/>
        </w:rPr>
        <w:t>“Sadzīves ķīmijas  iegāde SIA “Veselības centrs Ilūkste” vajadzībām”</w:t>
      </w:r>
    </w:p>
    <w:p w:rsidR="005B6A6C" w:rsidRDefault="005B6A6C" w:rsidP="005B6A6C">
      <w:pPr>
        <w:widowControl w:val="0"/>
        <w:spacing w:after="0"/>
        <w:jc w:val="center"/>
      </w:pPr>
    </w:p>
    <w:tbl>
      <w:tblPr>
        <w:tblW w:w="10916" w:type="dxa"/>
        <w:tblInd w:w="-885" w:type="dxa"/>
        <w:tblLayout w:type="fixed"/>
        <w:tblCellMar>
          <w:left w:w="10" w:type="dxa"/>
          <w:right w:w="10" w:type="dxa"/>
        </w:tblCellMar>
        <w:tblLook w:val="0000" w:firstRow="0" w:lastRow="0" w:firstColumn="0" w:lastColumn="0" w:noHBand="0" w:noVBand="0"/>
      </w:tblPr>
      <w:tblGrid>
        <w:gridCol w:w="709"/>
        <w:gridCol w:w="2269"/>
        <w:gridCol w:w="3260"/>
        <w:gridCol w:w="1163"/>
        <w:gridCol w:w="1247"/>
        <w:gridCol w:w="1276"/>
        <w:gridCol w:w="992"/>
      </w:tblGrid>
      <w:tr w:rsidR="005B6A6C" w:rsidTr="00230BE0">
        <w:trPr>
          <w:trHeight w:val="25"/>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b/>
                <w:bCs/>
              </w:rPr>
            </w:pPr>
            <w:r>
              <w:rPr>
                <w:rFonts w:ascii="Times New Roman" w:hAnsi="Times New Roman"/>
                <w:b/>
                <w:bCs/>
              </w:rPr>
              <w:t>Nr.</w:t>
            </w:r>
          </w:p>
          <w:p w:rsidR="005B6A6C" w:rsidRDefault="005B6A6C" w:rsidP="00230BE0">
            <w:pPr>
              <w:spacing w:after="0"/>
              <w:jc w:val="center"/>
              <w:rPr>
                <w:rFonts w:ascii="Times New Roman" w:hAnsi="Times New Roman"/>
                <w:b/>
                <w:bCs/>
              </w:rPr>
            </w:pPr>
            <w:r>
              <w:rPr>
                <w:rFonts w:ascii="Times New Roman" w:hAnsi="Times New Roman"/>
                <w:b/>
                <w:bCs/>
              </w:rPr>
              <w:t>p.k.</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jc w:val="center"/>
              <w:rPr>
                <w:rFonts w:ascii="Times New Roman" w:hAnsi="Times New Roman"/>
                <w:b/>
                <w:bCs/>
              </w:rPr>
            </w:pPr>
            <w:r>
              <w:rPr>
                <w:rFonts w:ascii="Times New Roman" w:hAnsi="Times New Roman"/>
                <w:b/>
                <w:bCs/>
              </w:rPr>
              <w:t>Nosaukums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b/>
                <w:bCs/>
              </w:rPr>
            </w:pPr>
            <w:r>
              <w:rPr>
                <w:rFonts w:ascii="Times New Roman" w:hAnsi="Times New Roman"/>
                <w:b/>
                <w:bCs/>
              </w:rPr>
              <w:t>Preces apraksts</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b/>
                <w:bCs/>
              </w:rPr>
            </w:pPr>
            <w:proofErr w:type="spellStart"/>
            <w:r>
              <w:rPr>
                <w:rFonts w:ascii="Times New Roman" w:hAnsi="Times New Roman"/>
                <w:b/>
                <w:bCs/>
              </w:rPr>
              <w:t>Mērvie</w:t>
            </w:r>
            <w:proofErr w:type="spellEnd"/>
            <w:r>
              <w:rPr>
                <w:rFonts w:ascii="Times New Roman" w:hAnsi="Times New Roman"/>
                <w:b/>
                <w:bCs/>
              </w:rPr>
              <w:t>-</w:t>
            </w:r>
          </w:p>
          <w:p w:rsidR="005B6A6C" w:rsidRDefault="005B6A6C" w:rsidP="00230BE0">
            <w:pPr>
              <w:spacing w:after="0"/>
              <w:jc w:val="center"/>
              <w:rPr>
                <w:rFonts w:ascii="Times New Roman" w:hAnsi="Times New Roman"/>
                <w:b/>
                <w:bCs/>
              </w:rPr>
            </w:pPr>
            <w:proofErr w:type="spellStart"/>
            <w:r>
              <w:rPr>
                <w:rFonts w:ascii="Times New Roman" w:hAnsi="Times New Roman"/>
                <w:b/>
                <w:bCs/>
              </w:rPr>
              <w:t>nība</w:t>
            </w:r>
            <w:proofErr w:type="spellEnd"/>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b/>
                <w:bCs/>
              </w:rPr>
            </w:pPr>
            <w:proofErr w:type="spellStart"/>
            <w:r>
              <w:rPr>
                <w:rFonts w:ascii="Times New Roman" w:hAnsi="Times New Roman"/>
                <w:b/>
                <w:bCs/>
              </w:rPr>
              <w:t>Dau</w:t>
            </w:r>
            <w:proofErr w:type="spellEnd"/>
            <w:r>
              <w:rPr>
                <w:rFonts w:ascii="Times New Roman" w:hAnsi="Times New Roman"/>
                <w:b/>
                <w:bCs/>
              </w:rPr>
              <w:t>-</w:t>
            </w:r>
          </w:p>
          <w:p w:rsidR="005B6A6C" w:rsidRDefault="005B6A6C" w:rsidP="00230BE0">
            <w:pPr>
              <w:spacing w:after="0"/>
              <w:jc w:val="center"/>
              <w:rPr>
                <w:rFonts w:ascii="Times New Roman" w:hAnsi="Times New Roman"/>
                <w:b/>
                <w:bCs/>
              </w:rPr>
            </w:pPr>
            <w:proofErr w:type="spellStart"/>
            <w:r>
              <w:rPr>
                <w:rFonts w:ascii="Times New Roman" w:hAnsi="Times New Roman"/>
                <w:b/>
                <w:bCs/>
              </w:rPr>
              <w:t>dzums</w:t>
            </w:r>
            <w:proofErr w:type="spellEnd"/>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jc w:val="center"/>
              <w:rPr>
                <w:rFonts w:ascii="Times New Roman" w:hAnsi="Times New Roman"/>
                <w:b/>
                <w:lang w:val="en-AU"/>
              </w:rPr>
            </w:pPr>
            <w:proofErr w:type="spellStart"/>
            <w:r>
              <w:rPr>
                <w:rFonts w:ascii="Times New Roman" w:hAnsi="Times New Roman"/>
                <w:b/>
                <w:lang w:val="en-AU"/>
              </w:rPr>
              <w:t>Vienas</w:t>
            </w:r>
            <w:proofErr w:type="spellEnd"/>
            <w:r>
              <w:rPr>
                <w:rFonts w:ascii="Times New Roman" w:hAnsi="Times New Roman"/>
                <w:b/>
                <w:lang w:val="en-AU"/>
              </w:rPr>
              <w:t xml:space="preserve"> </w:t>
            </w:r>
            <w:proofErr w:type="spellStart"/>
            <w:r>
              <w:rPr>
                <w:rFonts w:ascii="Times New Roman" w:hAnsi="Times New Roman"/>
                <w:b/>
                <w:lang w:val="en-AU"/>
              </w:rPr>
              <w:t>vienības</w:t>
            </w:r>
            <w:proofErr w:type="spellEnd"/>
            <w:r>
              <w:rPr>
                <w:rFonts w:ascii="Times New Roman" w:hAnsi="Times New Roman"/>
                <w:b/>
                <w:lang w:val="en-AU"/>
              </w:rPr>
              <w:t xml:space="preserve"> </w:t>
            </w:r>
            <w:proofErr w:type="spellStart"/>
            <w:r>
              <w:rPr>
                <w:rFonts w:ascii="Times New Roman" w:hAnsi="Times New Roman"/>
                <w:b/>
                <w:lang w:val="en-AU"/>
              </w:rPr>
              <w:t>cena</w:t>
            </w:r>
            <w:proofErr w:type="spellEnd"/>
          </w:p>
          <w:p w:rsidR="005B6A6C" w:rsidRDefault="005B6A6C" w:rsidP="00230BE0">
            <w:pPr>
              <w:spacing w:after="0"/>
              <w:jc w:val="center"/>
              <w:rPr>
                <w:rFonts w:ascii="Times New Roman" w:hAnsi="Times New Roman"/>
                <w:b/>
                <w:lang w:val="en-AU"/>
              </w:rPr>
            </w:pPr>
            <w:r>
              <w:rPr>
                <w:rFonts w:ascii="Times New Roman" w:hAnsi="Times New Roman"/>
                <w:b/>
                <w:lang w:val="en-AU"/>
              </w:rPr>
              <w:t>EUR bez</w:t>
            </w:r>
          </w:p>
          <w:p w:rsidR="005B6A6C" w:rsidRDefault="005B6A6C" w:rsidP="00230BE0">
            <w:pPr>
              <w:spacing w:after="0"/>
              <w:jc w:val="center"/>
              <w:rPr>
                <w:rFonts w:ascii="Times New Roman" w:hAnsi="Times New Roman"/>
                <w:b/>
                <w:lang w:val="en-AU"/>
              </w:rPr>
            </w:pPr>
            <w:r>
              <w:rPr>
                <w:rFonts w:ascii="Times New Roman" w:hAnsi="Times New Roman"/>
                <w:b/>
                <w:lang w:val="en-AU"/>
              </w:rPr>
              <w:t>PVN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b/>
                <w:lang w:val="en-AU"/>
              </w:rPr>
            </w:pPr>
          </w:p>
          <w:p w:rsidR="005B6A6C" w:rsidRDefault="005B6A6C" w:rsidP="00230BE0">
            <w:pPr>
              <w:spacing w:after="0"/>
              <w:jc w:val="center"/>
              <w:rPr>
                <w:rFonts w:ascii="Times New Roman" w:hAnsi="Times New Roman"/>
                <w:b/>
                <w:lang w:val="en-AU"/>
              </w:rPr>
            </w:pPr>
            <w:proofErr w:type="spellStart"/>
            <w:r>
              <w:rPr>
                <w:rFonts w:ascii="Times New Roman" w:hAnsi="Times New Roman"/>
                <w:b/>
                <w:lang w:val="en-AU"/>
              </w:rPr>
              <w:t>Kopā</w:t>
            </w:r>
            <w:proofErr w:type="spellEnd"/>
            <w:r>
              <w:rPr>
                <w:rFonts w:ascii="Times New Roman" w:hAnsi="Times New Roman"/>
                <w:b/>
                <w:lang w:val="en-AU"/>
              </w:rPr>
              <w:t>, EUR bez         PVN</w:t>
            </w:r>
          </w:p>
        </w:tc>
      </w:tr>
      <w:tr w:rsidR="005B6A6C" w:rsidTr="00230BE0">
        <w:trPr>
          <w:trHeight w:val="11"/>
        </w:trPr>
        <w:tc>
          <w:tcPr>
            <w:tcW w:w="709" w:type="dxa"/>
            <w:tcBorders>
              <w:left w:val="single" w:sz="4" w:space="0" w:color="000000"/>
              <w:bottom w:val="single" w:sz="4" w:space="0" w:color="000000"/>
              <w:right w:val="single" w:sz="4" w:space="0" w:color="000000"/>
            </w:tcBorders>
            <w:shd w:val="clear" w:color="auto" w:fill="C0C0C0"/>
            <w:noWrap/>
            <w:tcMar>
              <w:top w:w="0" w:type="dxa"/>
              <w:left w:w="108" w:type="dxa"/>
              <w:bottom w:w="0" w:type="dxa"/>
              <w:right w:w="108" w:type="dxa"/>
            </w:tcMar>
            <w:vAlign w:val="bottom"/>
          </w:tcPr>
          <w:p w:rsidR="005B6A6C" w:rsidRDefault="005B6A6C" w:rsidP="00230BE0">
            <w:pPr>
              <w:spacing w:after="0"/>
              <w:rPr>
                <w:rFonts w:ascii="Times New Roman" w:hAnsi="Times New Roman"/>
              </w:rPr>
            </w:pPr>
            <w:r>
              <w:rPr>
                <w:rFonts w:ascii="Times New Roman" w:hAnsi="Times New Roman"/>
              </w:rPr>
              <w:t> </w:t>
            </w:r>
          </w:p>
        </w:tc>
        <w:tc>
          <w:tcPr>
            <w:tcW w:w="2269"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bottom"/>
          </w:tcPr>
          <w:p w:rsidR="005B6A6C" w:rsidRDefault="005B6A6C" w:rsidP="00230BE0">
            <w:pPr>
              <w:spacing w:after="0"/>
              <w:rPr>
                <w:rFonts w:ascii="Times New Roman" w:hAnsi="Times New Roman"/>
              </w:rPr>
            </w:pPr>
          </w:p>
        </w:tc>
        <w:tc>
          <w:tcPr>
            <w:tcW w:w="3260" w:type="dxa"/>
            <w:tcBorders>
              <w:bottom w:val="single" w:sz="4" w:space="0" w:color="000000"/>
              <w:right w:val="single" w:sz="4" w:space="0" w:color="000000"/>
            </w:tcBorders>
            <w:shd w:val="clear" w:color="auto" w:fill="C0C0C0"/>
            <w:noWrap/>
            <w:tcMar>
              <w:top w:w="0" w:type="dxa"/>
              <w:left w:w="108" w:type="dxa"/>
              <w:bottom w:w="0" w:type="dxa"/>
              <w:right w:w="108" w:type="dxa"/>
            </w:tcMar>
            <w:vAlign w:val="bottom"/>
          </w:tcPr>
          <w:p w:rsidR="005B6A6C" w:rsidRDefault="005B6A6C" w:rsidP="00230BE0">
            <w:pPr>
              <w:spacing w:after="0"/>
              <w:jc w:val="center"/>
              <w:rPr>
                <w:rFonts w:ascii="Times New Roman" w:hAnsi="Times New Roman"/>
                <w:b/>
                <w:bCs/>
              </w:rPr>
            </w:pPr>
            <w:r>
              <w:rPr>
                <w:rFonts w:ascii="Times New Roman" w:hAnsi="Times New Roman"/>
                <w:b/>
                <w:bCs/>
              </w:rPr>
              <w:t>Tīrīšanas un dezinfekcijas līdzekļi</w:t>
            </w:r>
          </w:p>
        </w:tc>
        <w:tc>
          <w:tcPr>
            <w:tcW w:w="1163" w:type="dxa"/>
            <w:tcBorders>
              <w:bottom w:val="single" w:sz="4" w:space="0" w:color="000000"/>
              <w:right w:val="single" w:sz="4" w:space="0" w:color="000000"/>
            </w:tcBorders>
            <w:shd w:val="clear" w:color="auto" w:fill="C0C0C0"/>
            <w:noWrap/>
            <w:tcMar>
              <w:top w:w="0" w:type="dxa"/>
              <w:left w:w="108" w:type="dxa"/>
              <w:bottom w:w="0" w:type="dxa"/>
              <w:right w:w="108" w:type="dxa"/>
            </w:tcMar>
            <w:vAlign w:val="bottom"/>
          </w:tcPr>
          <w:p w:rsidR="005B6A6C" w:rsidRDefault="005B6A6C" w:rsidP="00230BE0">
            <w:pPr>
              <w:spacing w:after="0"/>
              <w:rPr>
                <w:rFonts w:ascii="Times New Roman" w:hAnsi="Times New Roman"/>
              </w:rPr>
            </w:pPr>
            <w:r>
              <w:rPr>
                <w:rFonts w:ascii="Times New Roman" w:hAnsi="Times New Roman"/>
              </w:rPr>
              <w:t> </w:t>
            </w:r>
          </w:p>
        </w:tc>
        <w:tc>
          <w:tcPr>
            <w:tcW w:w="1247" w:type="dxa"/>
            <w:tcBorders>
              <w:bottom w:val="single" w:sz="4" w:space="0" w:color="000000"/>
              <w:right w:val="single" w:sz="4" w:space="0" w:color="000000"/>
            </w:tcBorders>
            <w:shd w:val="clear" w:color="auto" w:fill="C0C0C0"/>
            <w:noWrap/>
            <w:tcMar>
              <w:top w:w="0" w:type="dxa"/>
              <w:left w:w="108" w:type="dxa"/>
              <w:bottom w:w="0" w:type="dxa"/>
              <w:right w:w="108" w:type="dxa"/>
            </w:tcMar>
            <w:vAlign w:val="bottom"/>
          </w:tcPr>
          <w:p w:rsidR="005B6A6C" w:rsidRDefault="005B6A6C" w:rsidP="00230BE0">
            <w:pPr>
              <w:spacing w:after="0"/>
              <w:rPr>
                <w:rFonts w:ascii="Times New Roman" w:hAnsi="Times New Roman"/>
              </w:rPr>
            </w:pPr>
            <w:r>
              <w:rPr>
                <w:rFonts w:ascii="Times New Roman" w:hAnsi="Times New Roman"/>
              </w:rPr>
              <w:t> </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sz w:val="20"/>
                <w:szCs w:val="20"/>
                <w:lang w:val="en-AU"/>
              </w:rPr>
            </w:pPr>
          </w:p>
          <w:p w:rsidR="005B6A6C" w:rsidRDefault="005B6A6C" w:rsidP="00230BE0">
            <w:pPr>
              <w:spacing w:after="0"/>
              <w:rPr>
                <w:rFonts w:ascii="Times New Roman" w:hAnsi="Times New Roman"/>
                <w:sz w:val="20"/>
                <w:szCs w:val="20"/>
                <w:lang w:val="en-AU"/>
              </w:rPr>
            </w:pPr>
          </w:p>
          <w:p w:rsidR="005B6A6C" w:rsidRDefault="005B6A6C" w:rsidP="00230BE0">
            <w:pPr>
              <w:spacing w:after="0"/>
              <w:rPr>
                <w:rFonts w:ascii="Times New Roman" w:hAnsi="Times New Roman"/>
                <w:sz w:val="20"/>
                <w:szCs w:val="20"/>
                <w:lang w:val="en-AU"/>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sz w:val="20"/>
                <w:szCs w:val="20"/>
                <w:lang w:val="en-AU"/>
              </w:rPr>
            </w:pPr>
          </w:p>
        </w:tc>
      </w:tr>
      <w:tr w:rsidR="005B6A6C" w:rsidTr="00230BE0">
        <w:trPr>
          <w:trHeight w:val="17"/>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w:t>
            </w:r>
            <w:proofErr w:type="spellStart"/>
            <w:r>
              <w:rPr>
                <w:rFonts w:ascii="Times New Roman" w:hAnsi="Times New Roman"/>
              </w:rPr>
              <w:t>clean</w:t>
            </w:r>
            <w:proofErr w:type="spellEnd"/>
            <w:r>
              <w:rPr>
                <w:rFonts w:ascii="Times New Roman" w:hAnsi="Times New Roman"/>
              </w:rPr>
              <w:t xml:space="preserve">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jc w:val="both"/>
              <w:rPr>
                <w:rFonts w:ascii="Times New Roman" w:hAnsi="Times New Roman"/>
              </w:rPr>
            </w:pPr>
            <w:r>
              <w:rPr>
                <w:rFonts w:ascii="Times New Roman" w:hAnsi="Times New Roman"/>
              </w:rPr>
              <w:t>Ādu saudzējošs profesionāls trauku un virsmu mazgāšanas līdzeklis.</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5L</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350 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r>
      <w:tr w:rsidR="005B6A6C" w:rsidTr="00230BE0">
        <w:trPr>
          <w:trHeight w:val="572"/>
        </w:trPr>
        <w:tc>
          <w:tcPr>
            <w:tcW w:w="70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2.</w:t>
            </w:r>
          </w:p>
        </w:tc>
        <w:tc>
          <w:tcPr>
            <w:tcW w:w="22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 xml:space="preserve">Top </w:t>
            </w:r>
            <w:proofErr w:type="spellStart"/>
            <w:r>
              <w:rPr>
                <w:rFonts w:ascii="Times New Roman" w:hAnsi="Times New Roman"/>
              </w:rPr>
              <w:t>Glas</w:t>
            </w:r>
            <w:proofErr w:type="spellEnd"/>
            <w:r>
              <w:rPr>
                <w:rFonts w:ascii="Times New Roman" w:hAnsi="Times New Roman"/>
              </w:rPr>
              <w:t xml:space="preserve"> vai ekvivalents</w:t>
            </w:r>
          </w:p>
        </w:tc>
        <w:tc>
          <w:tcPr>
            <w:tcW w:w="32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jc w:val="both"/>
              <w:rPr>
                <w:rFonts w:ascii="Times New Roman" w:hAnsi="Times New Roman"/>
              </w:rPr>
            </w:pPr>
            <w:r>
              <w:rPr>
                <w:rFonts w:ascii="Times New Roman" w:hAnsi="Times New Roman"/>
              </w:rPr>
              <w:t>Tīrīšanas līdzeklis visa veida stikla virsmām un spoguļiem.</w:t>
            </w:r>
          </w:p>
        </w:tc>
        <w:tc>
          <w:tcPr>
            <w:tcW w:w="116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5L</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45L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r>
      <w:tr w:rsidR="005B6A6C" w:rsidTr="00230BE0">
        <w:trPr>
          <w:trHeight w:val="10"/>
        </w:trPr>
        <w:tc>
          <w:tcPr>
            <w:tcW w:w="70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3.</w:t>
            </w:r>
          </w:p>
        </w:tc>
        <w:tc>
          <w:tcPr>
            <w:tcW w:w="22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 xml:space="preserve">ALKO </w:t>
            </w:r>
            <w:proofErr w:type="spellStart"/>
            <w:r>
              <w:rPr>
                <w:rFonts w:ascii="Times New Roman" w:hAnsi="Times New Roman"/>
              </w:rPr>
              <w:t>Cid</w:t>
            </w:r>
            <w:proofErr w:type="spellEnd"/>
            <w:r>
              <w:rPr>
                <w:rFonts w:ascii="Times New Roman" w:hAnsi="Times New Roman"/>
              </w:rPr>
              <w:t xml:space="preserve"> vai ekvivalents</w:t>
            </w:r>
          </w:p>
        </w:tc>
        <w:tc>
          <w:tcPr>
            <w:tcW w:w="32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Dezinfekcijas līdzeklis galda virsmām.</w:t>
            </w:r>
          </w:p>
        </w:tc>
        <w:tc>
          <w:tcPr>
            <w:tcW w:w="116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5L</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20L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r>
      <w:tr w:rsidR="005B6A6C" w:rsidTr="00230BE0">
        <w:trPr>
          <w:trHeight w:val="237"/>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line="240" w:lineRule="auto"/>
              <w:jc w:val="center"/>
              <w:rPr>
                <w:rFonts w:ascii="Times New Roman" w:hAnsi="Times New Roman"/>
              </w:rPr>
            </w:pPr>
            <w:r>
              <w:rPr>
                <w:rFonts w:ascii="Times New Roman" w:hAnsi="Times New Roman"/>
              </w:rPr>
              <w:t>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line="240" w:lineRule="auto"/>
              <w:rPr>
                <w:rFonts w:ascii="Times New Roman" w:hAnsi="Times New Roman"/>
              </w:rPr>
            </w:pPr>
            <w:proofErr w:type="spellStart"/>
            <w:r>
              <w:rPr>
                <w:rFonts w:ascii="Times New Roman" w:hAnsi="Times New Roman"/>
              </w:rPr>
              <w:t>Chloro</w:t>
            </w:r>
            <w:proofErr w:type="spellEnd"/>
            <w:r>
              <w:rPr>
                <w:rFonts w:ascii="Times New Roman" w:hAnsi="Times New Roman"/>
              </w:rPr>
              <w:t xml:space="preserve"> </w:t>
            </w:r>
            <w:proofErr w:type="spellStart"/>
            <w:r>
              <w:rPr>
                <w:rFonts w:ascii="Times New Roman" w:hAnsi="Times New Roman"/>
              </w:rPr>
              <w:t>fresh</w:t>
            </w:r>
            <w:proofErr w:type="spellEnd"/>
            <w:r>
              <w:rPr>
                <w:rFonts w:ascii="Times New Roman" w:hAnsi="Times New Roman"/>
              </w:rPr>
              <w:t xml:space="preserve">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line="240" w:lineRule="auto"/>
              <w:jc w:val="both"/>
              <w:rPr>
                <w:rFonts w:ascii="Times New Roman" w:hAnsi="Times New Roman"/>
              </w:rPr>
            </w:pPr>
            <w:r>
              <w:rPr>
                <w:rFonts w:ascii="Times New Roman" w:hAnsi="Times New Roman"/>
              </w:rPr>
              <w:t>Attīroši dezinficējošs, atsvaidzinošs sanitāro telpu un atkritumu tvertņu tīrīšanas līdzeklis.</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line="240" w:lineRule="auto"/>
              <w:rPr>
                <w:rFonts w:ascii="Times New Roman" w:hAnsi="Times New Roman"/>
              </w:rPr>
            </w:pPr>
            <w:r>
              <w:rPr>
                <w:rFonts w:ascii="Times New Roman" w:hAnsi="Times New Roman"/>
              </w:rPr>
              <w:t>5L</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line="240" w:lineRule="auto"/>
              <w:rPr>
                <w:rFonts w:ascii="Times New Roman" w:hAnsi="Times New Roman"/>
              </w:rPr>
            </w:pPr>
            <w:r>
              <w:rPr>
                <w:rFonts w:ascii="Times New Roman" w:hAnsi="Times New Roman"/>
              </w:rPr>
              <w:t>120L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line="240" w:lineRule="auto"/>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line="240" w:lineRule="auto"/>
              <w:rPr>
                <w:rFonts w:ascii="Times New Roman" w:hAnsi="Times New Roman"/>
              </w:rPr>
            </w:pPr>
          </w:p>
        </w:tc>
      </w:tr>
      <w:tr w:rsidR="005B6A6C" w:rsidTr="00230BE0">
        <w:trPr>
          <w:trHeight w:val="30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5.</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PROSAVON SCRUB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jc w:val="both"/>
              <w:rPr>
                <w:rFonts w:ascii="Times New Roman" w:hAnsi="Times New Roman"/>
              </w:rPr>
            </w:pPr>
            <w:r>
              <w:rPr>
                <w:rFonts w:ascii="Times New Roman" w:hAnsi="Times New Roman"/>
              </w:rPr>
              <w:t>Medicīnas dezinfekcijas līdzeklis.1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55L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535"/>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DESPREJ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jc w:val="both"/>
              <w:rPr>
                <w:rFonts w:ascii="Times New Roman" w:hAnsi="Times New Roman"/>
              </w:rPr>
            </w:pPr>
            <w:r>
              <w:rPr>
                <w:rFonts w:ascii="Times New Roman" w:hAnsi="Times New Roman"/>
              </w:rPr>
              <w:t>Medicīnas dezinfekcijas līdzeklis.1litrs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55L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579"/>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7.</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 xml:space="preserve">EWOL </w:t>
            </w:r>
            <w:proofErr w:type="spellStart"/>
            <w:r>
              <w:rPr>
                <w:rFonts w:ascii="Times New Roman" w:hAnsi="Times New Roman"/>
              </w:rPr>
              <w:t>Profesional</w:t>
            </w:r>
            <w:proofErr w:type="spellEnd"/>
            <w:r>
              <w:rPr>
                <w:rFonts w:ascii="Times New Roman" w:hAnsi="Times New Roman"/>
              </w:rPr>
              <w:t xml:space="preserve"> Formula AU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jc w:val="both"/>
              <w:rPr>
                <w:rFonts w:ascii="Times New Roman" w:hAnsi="Times New Roman"/>
              </w:rPr>
            </w:pPr>
            <w:r>
              <w:rPr>
                <w:rFonts w:ascii="Times New Roman" w:hAnsi="Times New Roman"/>
              </w:rPr>
              <w:t>Dezinfekcijas-mazgāšanas līdzeklis.1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230L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495"/>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8.</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KENOSAN LACTIC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Dezinfekcijas līdzeklis.1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40L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9.</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DESAM OX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Dezinfekcijas un mazgāšanas līdzeklis.1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70L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435"/>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DISCLEEN EXTRA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Dezinfekcijas līdzeklis. 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7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 xml:space="preserve">BALMEA 250 ml vai ekvivalents </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B6A6C" w:rsidRDefault="005B6A6C" w:rsidP="00230BE0">
            <w:pPr>
              <w:spacing w:after="0"/>
              <w:jc w:val="both"/>
              <w:rPr>
                <w:rFonts w:ascii="Times New Roman" w:hAnsi="Times New Roman"/>
              </w:rPr>
            </w:pPr>
            <w:r>
              <w:rPr>
                <w:rFonts w:ascii="Times New Roman" w:hAnsi="Times New Roman"/>
              </w:rPr>
              <w:t>Roku krēms. Ādu atveseļojošs un ikdienas kopšanas krēms.</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gab.</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13</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p w:rsidR="005B6A6C" w:rsidRDefault="005B6A6C" w:rsidP="00230BE0">
            <w:pPr>
              <w:spacing w:after="0"/>
              <w:rPr>
                <w:rFonts w:ascii="Times New Roman" w:hAnsi="Times New Roman"/>
              </w:rPr>
            </w:pPr>
          </w:p>
          <w:p w:rsidR="005B6A6C" w:rsidRDefault="005B6A6C" w:rsidP="00230BE0">
            <w:pPr>
              <w:spacing w:after="0"/>
              <w:rPr>
                <w:rFonts w:ascii="Times New Roman" w:hAnsi="Times New Roman"/>
              </w:rPr>
            </w:pPr>
          </w:p>
        </w:tc>
      </w:tr>
      <w:tr w:rsidR="005B6A6C" w:rsidTr="00230BE0">
        <w:trPr>
          <w:trHeight w:val="9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STEPTODERM 250 ml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Līdzeklis ātrai roku un ādas dezinfekcijai.</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gab.</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12</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7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13.</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BIOSPOT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Šķīstošās hlora tabletes. Iepakojumā 180 tab.</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proofErr w:type="spellStart"/>
            <w:r>
              <w:rPr>
                <w:rFonts w:ascii="Times New Roman" w:hAnsi="Times New Roman"/>
              </w:rPr>
              <w:t>iepak</w:t>
            </w:r>
            <w:proofErr w:type="spellEnd"/>
            <w:r>
              <w:rPr>
                <w:rFonts w:ascii="Times New Roman" w:hAnsi="Times New Roman"/>
              </w:rPr>
              <w:t>.</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60 iepakojumi</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7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KENOSEPT-L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Dezinfekcijas salvetes</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gab.</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13</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742"/>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lastRenderedPageBreak/>
              <w:t>15.</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KENODERM vai ekvivalents</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Maigas dezinficējošas ziepes.</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5L</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90L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r>
      <w:tr w:rsidR="005B6A6C" w:rsidTr="00230BE0">
        <w:trPr>
          <w:trHeight w:val="487"/>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HANDCLEANER  ECO – šķidrās ziepes vai ekvivalents</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Maigs tīrīšanas līdzeklis maigai roku higiēnai.</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5L</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150L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lang w:val="en-AU"/>
              </w:rPr>
            </w:pPr>
          </w:p>
        </w:tc>
      </w:tr>
      <w:tr w:rsidR="005B6A6C" w:rsidTr="00230BE0">
        <w:trPr>
          <w:trHeight w:val="281"/>
        </w:trPr>
        <w:tc>
          <w:tcPr>
            <w:tcW w:w="709" w:type="dxa"/>
            <w:tcBorders>
              <w:top w:val="single" w:sz="4" w:space="0" w:color="000000"/>
              <w:left w:val="single" w:sz="4"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 </w:t>
            </w:r>
          </w:p>
        </w:tc>
        <w:tc>
          <w:tcPr>
            <w:tcW w:w="226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b/>
                <w:bCs/>
              </w:rPr>
            </w:pPr>
            <w:r>
              <w:rPr>
                <w:rFonts w:ascii="Times New Roman" w:hAnsi="Times New Roman"/>
                <w:b/>
                <w:bCs/>
              </w:rPr>
              <w:t>Tīrīšanas līdzekļi grīdām</w:t>
            </w:r>
          </w:p>
        </w:tc>
        <w:tc>
          <w:tcPr>
            <w:tcW w:w="1163" w:type="dxa"/>
            <w:tcBorders>
              <w:top w:val="single" w:sz="4" w:space="0" w:color="000000"/>
              <w:left w:val="single" w:sz="4"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 </w:t>
            </w:r>
          </w:p>
        </w:tc>
        <w:tc>
          <w:tcPr>
            <w:tcW w:w="1247" w:type="dxa"/>
            <w:tcBorders>
              <w:top w:val="single" w:sz="4" w:space="0" w:color="000000"/>
              <w:left w:val="single" w:sz="4"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 </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2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17.</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COMBIDUR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ind w:left="34" w:hanging="34"/>
              <w:rPr>
                <w:rFonts w:ascii="Times New Roman" w:hAnsi="Times New Roman"/>
              </w:rPr>
            </w:pPr>
            <w:r>
              <w:rPr>
                <w:rFonts w:ascii="Times New Roman" w:hAnsi="Times New Roman"/>
              </w:rPr>
              <w:t>Grīdas mazgājošs dezinficējošs līdzeklis.</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10L</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160L</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2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18.</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SAN FORTE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Tīrīšanas līdzeklis  rūsas noņemšanai. 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20</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r w:rsidR="005B6A6C" w:rsidTr="00230BE0">
        <w:trPr>
          <w:trHeight w:val="2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jc w:val="center"/>
              <w:rPr>
                <w:rFonts w:ascii="Times New Roman" w:hAnsi="Times New Roman"/>
              </w:rPr>
            </w:pPr>
            <w:r>
              <w:rPr>
                <w:rFonts w:ascii="Times New Roman" w:hAnsi="Times New Roman"/>
              </w:rPr>
              <w:t>19.</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ROHREIN vai ekvivalents</w:t>
            </w:r>
          </w:p>
        </w:tc>
        <w:tc>
          <w:tcPr>
            <w:tcW w:w="3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Kanalizācijas tīrīšanas līdzeklis. 1 litrs iepakojumā.</w:t>
            </w:r>
          </w:p>
        </w:tc>
        <w:tc>
          <w:tcPr>
            <w:tcW w:w="11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litrs</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B6A6C" w:rsidRDefault="005B6A6C" w:rsidP="00230BE0">
            <w:pPr>
              <w:spacing w:after="0"/>
              <w:rPr>
                <w:rFonts w:ascii="Times New Roman" w:hAnsi="Times New Roman"/>
              </w:rPr>
            </w:pPr>
            <w:r>
              <w:rPr>
                <w:rFonts w:ascii="Times New Roman" w:hAnsi="Times New Roman"/>
              </w:rPr>
              <w:t>10</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A6C" w:rsidRDefault="005B6A6C" w:rsidP="00230BE0">
            <w:pPr>
              <w:spacing w:after="0"/>
              <w:rPr>
                <w:rFonts w:ascii="Times New Roman" w:hAnsi="Times New Roman"/>
              </w:rPr>
            </w:pPr>
          </w:p>
        </w:tc>
      </w:tr>
    </w:tbl>
    <w:tbl>
      <w:tblPr>
        <w:tblpPr w:leftFromText="180" w:rightFromText="180" w:vertAnchor="page" w:horzAnchor="margin" w:tblpY="16357"/>
        <w:tblW w:w="9003" w:type="dxa"/>
        <w:tblCellMar>
          <w:left w:w="10" w:type="dxa"/>
          <w:right w:w="10" w:type="dxa"/>
        </w:tblCellMar>
        <w:tblLook w:val="0000" w:firstRow="0" w:lastRow="0" w:firstColumn="0" w:lastColumn="0" w:noHBand="0" w:noVBand="0"/>
      </w:tblPr>
      <w:tblGrid>
        <w:gridCol w:w="3509"/>
        <w:gridCol w:w="5494"/>
      </w:tblGrid>
      <w:tr w:rsidR="005B6A6C" w:rsidTr="00230BE0">
        <w:tc>
          <w:tcPr>
            <w:tcW w:w="3509" w:type="dxa"/>
            <w:shd w:val="clear" w:color="auto" w:fill="auto"/>
            <w:tcMar>
              <w:top w:w="0" w:type="dxa"/>
              <w:left w:w="108" w:type="dxa"/>
              <w:bottom w:w="0" w:type="dxa"/>
              <w:right w:w="108" w:type="dxa"/>
            </w:tcMar>
          </w:tcPr>
          <w:p w:rsidR="005B6A6C" w:rsidRDefault="005B6A6C" w:rsidP="00230BE0">
            <w:pPr>
              <w:rPr>
                <w:rFonts w:ascii="Times New Roman" w:hAnsi="Times New Roman"/>
                <w:caps/>
                <w:color w:val="000000"/>
                <w:kern w:val="3"/>
              </w:rPr>
            </w:pPr>
          </w:p>
        </w:tc>
        <w:tc>
          <w:tcPr>
            <w:tcW w:w="5494" w:type="dxa"/>
            <w:shd w:val="clear" w:color="auto" w:fill="auto"/>
            <w:tcMar>
              <w:top w:w="0" w:type="dxa"/>
              <w:left w:w="108" w:type="dxa"/>
              <w:bottom w:w="0" w:type="dxa"/>
              <w:right w:w="108" w:type="dxa"/>
            </w:tcMar>
          </w:tcPr>
          <w:p w:rsidR="005B6A6C" w:rsidRDefault="005B6A6C" w:rsidP="00230BE0">
            <w:pPr>
              <w:jc w:val="right"/>
              <w:rPr>
                <w:rFonts w:ascii="Times New Roman" w:hAnsi="Times New Roman"/>
              </w:rPr>
            </w:pPr>
          </w:p>
        </w:tc>
      </w:tr>
    </w:tbl>
    <w:p w:rsidR="005B6A6C" w:rsidRDefault="005B6A6C" w:rsidP="005B6A6C">
      <w:pPr>
        <w:autoSpaceDN w:val="0"/>
        <w:spacing w:after="0"/>
        <w:ind w:left="720"/>
        <w:jc w:val="both"/>
        <w:rPr>
          <w:rFonts w:ascii="Times New Roman" w:hAnsi="Times New Roman"/>
          <w:bCs/>
          <w:i/>
          <w:color w:val="000000"/>
        </w:rPr>
      </w:pPr>
    </w:p>
    <w:p w:rsidR="005B6A6C" w:rsidRDefault="005B6A6C" w:rsidP="005B6A6C">
      <w:pPr>
        <w:numPr>
          <w:ilvl w:val="0"/>
          <w:numId w:val="2"/>
        </w:numPr>
        <w:autoSpaceDN w:val="0"/>
        <w:spacing w:after="0"/>
        <w:jc w:val="both"/>
        <w:rPr>
          <w:rFonts w:ascii="Times New Roman" w:hAnsi="Times New Roman"/>
          <w:bCs/>
          <w:i/>
          <w:color w:val="000000"/>
        </w:rPr>
      </w:pPr>
      <w:r>
        <w:rPr>
          <w:rFonts w:ascii="Times New Roman" w:hAnsi="Times New Roman"/>
          <w:bCs/>
          <w:i/>
          <w:color w:val="000000"/>
        </w:rPr>
        <w:t xml:space="preserve">Visu šajā tirgus izpētē – cenu aptaujā iekļauto sadzīves ķīmijas preču garantijas termiņam jābūt ne mazākam kā 1 gads kopš preču piegādes brīža. </w:t>
      </w:r>
    </w:p>
    <w:p w:rsidR="005B6A6C" w:rsidRDefault="005B6A6C" w:rsidP="005B6A6C">
      <w:pPr>
        <w:spacing w:after="0"/>
        <w:ind w:left="720"/>
        <w:jc w:val="both"/>
        <w:rPr>
          <w:rFonts w:ascii="Times New Roman" w:hAnsi="Times New Roman"/>
          <w:bCs/>
          <w:i/>
          <w:color w:val="000000"/>
        </w:rPr>
      </w:pPr>
    </w:p>
    <w:p w:rsidR="005B6A6C" w:rsidRDefault="005B6A6C" w:rsidP="005B6A6C">
      <w:pPr>
        <w:numPr>
          <w:ilvl w:val="0"/>
          <w:numId w:val="1"/>
        </w:numPr>
        <w:autoSpaceDN w:val="0"/>
        <w:spacing w:after="0"/>
        <w:jc w:val="both"/>
        <w:rPr>
          <w:rFonts w:ascii="Times New Roman" w:hAnsi="Times New Roman"/>
          <w:i/>
        </w:rPr>
      </w:pPr>
      <w:r>
        <w:rPr>
          <w:rFonts w:ascii="Times New Roman" w:hAnsi="Times New Roman"/>
          <w:i/>
        </w:rPr>
        <w:t>Uz piegādātajām precēm jābūt redzamam preču nosaukumam, minimāliem lietošanas noteikumiem.</w:t>
      </w:r>
    </w:p>
    <w:p w:rsidR="005B6A6C" w:rsidRDefault="005B6A6C" w:rsidP="005B6A6C">
      <w:pPr>
        <w:spacing w:after="0"/>
        <w:jc w:val="both"/>
        <w:rPr>
          <w:rFonts w:ascii="Times New Roman" w:hAnsi="Times New Roman"/>
          <w:i/>
        </w:rPr>
      </w:pPr>
    </w:p>
    <w:p w:rsidR="005B6A6C" w:rsidRDefault="005B6A6C" w:rsidP="005B6A6C">
      <w:pPr>
        <w:numPr>
          <w:ilvl w:val="0"/>
          <w:numId w:val="1"/>
        </w:numPr>
        <w:autoSpaceDN w:val="0"/>
        <w:spacing w:after="0"/>
        <w:jc w:val="both"/>
        <w:rPr>
          <w:rFonts w:ascii="Times New Roman" w:hAnsi="Times New Roman"/>
          <w:bCs/>
          <w:i/>
          <w:color w:val="000000"/>
        </w:rPr>
      </w:pPr>
      <w:r>
        <w:rPr>
          <w:rFonts w:ascii="Times New Roman" w:hAnsi="Times New Roman"/>
          <w:bCs/>
          <w:i/>
          <w:color w:val="000000"/>
        </w:rPr>
        <w:t>Piegādātājs nodrošina preces ar nepieciešamajiem lietošanas dokumentiem preču atbilstošai ekspluatācijai.</w:t>
      </w:r>
    </w:p>
    <w:p w:rsidR="005B6A6C" w:rsidRDefault="005B6A6C" w:rsidP="005B6A6C">
      <w:pPr>
        <w:spacing w:after="0"/>
        <w:jc w:val="both"/>
        <w:rPr>
          <w:rFonts w:ascii="Times New Roman" w:hAnsi="Times New Roman"/>
          <w:bCs/>
          <w:i/>
          <w:color w:val="000000"/>
        </w:rPr>
      </w:pPr>
    </w:p>
    <w:p w:rsidR="005B6A6C" w:rsidRDefault="005B6A6C" w:rsidP="005B6A6C">
      <w:pPr>
        <w:numPr>
          <w:ilvl w:val="0"/>
          <w:numId w:val="1"/>
        </w:numPr>
        <w:autoSpaceDN w:val="0"/>
        <w:spacing w:after="0"/>
        <w:jc w:val="both"/>
        <w:rPr>
          <w:rFonts w:ascii="Times New Roman" w:hAnsi="Times New Roman"/>
          <w:bCs/>
          <w:i/>
          <w:color w:val="000000"/>
        </w:rPr>
      </w:pPr>
      <w:r>
        <w:rPr>
          <w:rFonts w:ascii="Times New Roman" w:hAnsi="Times New Roman"/>
          <w:bCs/>
          <w:i/>
          <w:color w:val="000000"/>
        </w:rPr>
        <w:t>Tehniskajam un finanšu piedāvājumam ir jāpievieno (brīvā formā) visu sadzīves ķīmijas iepirkuma priekšmetu vienību attēlus (zīmējumus, fotogrāfijas u.tml.). Ja pretendents kā šīs informācijas avotu iesniedz preču katalogu, tad pretendentam katrai iepirkuma priekšmeta vienībai ir jānorāda kataloga lappuses numurs, kurā ir pieejama šī informācija, un preces kods.</w:t>
      </w:r>
    </w:p>
    <w:p w:rsidR="005B6A6C" w:rsidRDefault="005B6A6C" w:rsidP="005B6A6C">
      <w:pPr>
        <w:tabs>
          <w:tab w:val="left" w:pos="6300"/>
        </w:tabs>
        <w:spacing w:after="0"/>
        <w:rPr>
          <w:rFonts w:ascii="Times New Roman" w:hAnsi="Times New Roman"/>
          <w:bCs/>
          <w:color w:val="000000"/>
        </w:rPr>
      </w:pPr>
    </w:p>
    <w:p w:rsidR="005B6A6C" w:rsidRDefault="005B6A6C" w:rsidP="005B6A6C">
      <w:pPr>
        <w:tabs>
          <w:tab w:val="left" w:pos="6300"/>
        </w:tabs>
        <w:spacing w:after="0"/>
      </w:pPr>
      <w:r>
        <w:rPr>
          <w:rFonts w:ascii="Times New Roman" w:hAnsi="Times New Roman"/>
          <w:bCs/>
          <w:color w:val="000000"/>
        </w:rPr>
        <w:t>*</w:t>
      </w:r>
      <w:r>
        <w:rPr>
          <w:rFonts w:ascii="Times New Roman" w:hAnsi="Times New Roman"/>
          <w:bCs/>
          <w:i/>
          <w:color w:val="000000"/>
        </w:rPr>
        <w:t>Pied</w:t>
      </w:r>
      <w:r>
        <w:rPr>
          <w:rFonts w:ascii="Times New Roman" w:hAnsi="Times New Roman"/>
          <w:i/>
          <w:color w:val="000000"/>
        </w:rPr>
        <w:t>ā</w:t>
      </w:r>
      <w:r>
        <w:rPr>
          <w:rFonts w:ascii="Times New Roman" w:hAnsi="Times New Roman"/>
          <w:bCs/>
          <w:i/>
          <w:color w:val="000000"/>
        </w:rPr>
        <w:t>v</w:t>
      </w:r>
      <w:r>
        <w:rPr>
          <w:rFonts w:ascii="Times New Roman" w:hAnsi="Times New Roman"/>
          <w:i/>
          <w:color w:val="000000"/>
        </w:rPr>
        <w:t>ā</w:t>
      </w:r>
      <w:r>
        <w:rPr>
          <w:rFonts w:ascii="Times New Roman" w:hAnsi="Times New Roman"/>
          <w:bCs/>
          <w:i/>
          <w:color w:val="000000"/>
        </w:rPr>
        <w:t>t</w:t>
      </w:r>
      <w:r>
        <w:rPr>
          <w:rFonts w:ascii="Times New Roman" w:hAnsi="Times New Roman"/>
          <w:i/>
          <w:color w:val="000000"/>
        </w:rPr>
        <w:t>ā</w:t>
      </w:r>
      <w:r>
        <w:rPr>
          <w:rFonts w:ascii="Times New Roman" w:hAnsi="Times New Roman"/>
          <w:bCs/>
          <w:i/>
          <w:color w:val="000000"/>
        </w:rPr>
        <w:t xml:space="preserve">s preces raksturojums </w:t>
      </w:r>
      <w:r>
        <w:rPr>
          <w:rFonts w:ascii="Times New Roman" w:hAnsi="Times New Roman"/>
          <w:b/>
          <w:bCs/>
          <w:i/>
          <w:color w:val="000000"/>
        </w:rPr>
        <w:t>(obligāti jānorāda preces izcelsme, ražotājs, derīguma termiņš no piegādes brīža, uzglabāšanas noteikumi)</w:t>
      </w:r>
    </w:p>
    <w:p w:rsidR="005B6A6C" w:rsidRDefault="005B6A6C" w:rsidP="005B6A6C"/>
    <w:p w:rsidR="00C9711A" w:rsidRDefault="00C9711A">
      <w:bookmarkStart w:id="0" w:name="_GoBack"/>
      <w:bookmarkEnd w:id="0"/>
    </w:p>
    <w:sectPr w:rsidR="00C9711A" w:rsidSect="00B4716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8048D"/>
    <w:multiLevelType w:val="multilevel"/>
    <w:tmpl w:val="700C0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6C"/>
    <w:rsid w:val="005B6A6C"/>
    <w:rsid w:val="00C971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1CA03-B25E-4F99-A0A3-72AF0DD3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6A6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2138</Words>
  <Characters>1220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Datortikla_admin</dc:creator>
  <cp:keywords/>
  <dc:description/>
  <cp:lastModifiedBy>Datortikla_admin</cp:lastModifiedBy>
  <cp:revision>1</cp:revision>
  <dcterms:created xsi:type="dcterms:W3CDTF">2016-11-11T13:40:00Z</dcterms:created>
  <dcterms:modified xsi:type="dcterms:W3CDTF">2016-11-11T13:41:00Z</dcterms:modified>
</cp:coreProperties>
</file>